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bookmarkStart w:id="0" w:name="_top" w:displacedByCustomXml="next"/>
    <w:bookmarkEnd w:id="0" w:displacedByCustomXml="next"/>
    <w:sdt>
      <w:sdtPr>
        <w:id w:val="-1743633326"/>
        <w:docPartObj>
          <w:docPartGallery w:val="Cover Pages"/>
          <w:docPartUnique/>
        </w:docPartObj>
      </w:sdtPr>
      <w:sdtEndPr>
        <w:rPr>
          <w:caps/>
        </w:rPr>
      </w:sdtEndPr>
      <w:sdtContent>
        <w:p w:rsidR="00422AC5" w:rsidRDefault="00422AC5"/>
        <w:p w:rsidR="00422AC5" w:rsidRDefault="00F67986">
          <w:r>
            <w:rPr>
              <w:noProof/>
            </w:rPr>
            <w:drawing>
              <wp:anchor distT="0" distB="0" distL="114300" distR="114300" simplePos="0" relativeHeight="251658240" behindDoc="0" locked="0" layoutInCell="0" allowOverlap="1" wp14:anchorId="02EEAE7C" wp14:editId="19A87D67">
                <wp:simplePos x="0" y="0"/>
                <wp:positionH relativeFrom="page">
                  <wp:posOffset>4369143</wp:posOffset>
                </wp:positionH>
                <wp:positionV relativeFrom="page">
                  <wp:posOffset>3291840</wp:posOffset>
                </wp:positionV>
                <wp:extent cx="3776928" cy="3698875"/>
                <wp:effectExtent l="323850" t="323850" r="319405" b="320675"/>
                <wp:wrapNone/>
                <wp:docPr id="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76928" cy="3698875"/>
                        </a:xfrm>
                        <a:prstGeom prst="round2DiagRect">
                          <a:avLst>
                            <a:gd name="adj1" fmla="val 16667"/>
                            <a:gd name="adj2" fmla="val 0"/>
                          </a:avLst>
                        </a:prstGeom>
                        <a:ln w="88900" cap="sq">
                          <a:solidFill>
                            <a:schemeClr val="accent4"/>
                          </a:solidFill>
                          <a:miter lim="800000"/>
                        </a:ln>
                        <a:effectLst>
                          <a:outerShdw blurRad="254000" algn="tl" rotWithShape="0">
                            <a:srgbClr val="000000">
                              <a:alpha val="43000"/>
                            </a:srgbClr>
                          </a:outerShdw>
                        </a:effectLst>
                      </pic:spPr>
                    </pic:pic>
                  </a:graphicData>
                </a:graphic>
              </wp:anchor>
            </w:drawing>
          </w:r>
          <w:r w:rsidR="008F55D0">
            <w:rPr>
              <w:noProof/>
            </w:rPr>
            <mc:AlternateContent>
              <mc:Choice Requires="wps">
                <w:drawing>
                  <wp:anchor distT="0" distB="0" distL="114300" distR="114300" simplePos="0" relativeHeight="251661824" behindDoc="0" locked="0" layoutInCell="0" allowOverlap="1" wp14:anchorId="6FDF8E4B" wp14:editId="6E62B4BA">
                    <wp:simplePos x="0" y="0"/>
                    <wp:positionH relativeFrom="page">
                      <wp:posOffset>-76200</wp:posOffset>
                    </wp:positionH>
                    <wp:positionV relativeFrom="page">
                      <wp:posOffset>2831465</wp:posOffset>
                    </wp:positionV>
                    <wp:extent cx="7412355" cy="791845"/>
                    <wp:effectExtent l="0" t="0" r="17145" b="27305"/>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2355" cy="791845"/>
                            </a:xfrm>
                            <a:prstGeom prst="rect">
                              <a:avLst/>
                            </a:prstGeom>
                            <a:solidFill>
                              <a:schemeClr val="accent1">
                                <a:lumMod val="100000"/>
                                <a:lumOff val="0"/>
                              </a:schemeClr>
                            </a:solidFill>
                            <a:ln w="12700">
                              <a:solidFill>
                                <a:schemeClr val="accent4">
                                  <a:lumMod val="100000"/>
                                  <a:lumOff val="0"/>
                                </a:schemeClr>
                              </a:solidFill>
                              <a:miter lim="800000"/>
                              <a:headEnd/>
                              <a:tailEnd/>
                            </a:ln>
                          </wps:spPr>
                          <wps:txbx>
                            <w:txbxContent>
                              <w:p w:rsidR="004421E3" w:rsidRPr="00B75F8F" w:rsidRDefault="00CB08D0">
                                <w:pPr>
                                  <w:pStyle w:val="NoSpacing"/>
                                  <w:jc w:val="right"/>
                                  <w:rPr>
                                    <w:rFonts w:asciiTheme="majorHAnsi" w:eastAsiaTheme="majorEastAsia" w:hAnsiTheme="majorHAnsi" w:cstheme="majorBidi"/>
                                    <w:color w:val="CDD7D9" w:themeColor="background2"/>
                                    <w:sz w:val="48"/>
                                    <w:szCs w:val="72"/>
                                  </w:rPr>
                                </w:pPr>
                                <w:r>
                                  <w:rPr>
                                    <w:rFonts w:asciiTheme="majorHAnsi" w:eastAsiaTheme="majorEastAsia" w:hAnsiTheme="majorHAnsi" w:cstheme="majorBidi"/>
                                    <w:color w:val="CDD7D9" w:themeColor="background2"/>
                                    <w:sz w:val="48"/>
                                    <w:szCs w:val="72"/>
                                  </w:rPr>
                                  <w:t xml:space="preserve">April 2020 </w:t>
                                </w:r>
                                <w:r w:rsidR="004421E3">
                                  <w:rPr>
                                    <w:rFonts w:asciiTheme="majorHAnsi" w:eastAsiaTheme="majorEastAsia" w:hAnsiTheme="majorHAnsi" w:cstheme="majorBidi"/>
                                    <w:color w:val="CDD7D9" w:themeColor="background2"/>
                                    <w:sz w:val="48"/>
                                    <w:szCs w:val="72"/>
                                  </w:rPr>
                                  <w:t>JAIL</w:t>
                                </w:r>
                                <w:r w:rsidR="004421E3" w:rsidRPr="00B75F8F">
                                  <w:rPr>
                                    <w:rFonts w:asciiTheme="majorHAnsi" w:eastAsiaTheme="majorEastAsia" w:hAnsiTheme="majorHAnsi" w:cstheme="majorBidi"/>
                                    <w:color w:val="CDD7D9" w:themeColor="background2"/>
                                    <w:sz w:val="48"/>
                                    <w:szCs w:val="72"/>
                                  </w:rPr>
                                  <w:t xml:space="preserve"> </w:t>
                                </w:r>
                              </w:p>
                              <w:p w:rsidR="004421E3" w:rsidRPr="00B75F8F" w:rsidRDefault="004421E3">
                                <w:pPr>
                                  <w:pStyle w:val="NoSpacing"/>
                                  <w:jc w:val="right"/>
                                  <w:rPr>
                                    <w:rFonts w:asciiTheme="majorHAnsi" w:eastAsiaTheme="majorEastAsia" w:hAnsiTheme="majorHAnsi" w:cstheme="majorBidi"/>
                                    <w:color w:val="FFFFFF" w:themeColor="background1"/>
                                    <w:sz w:val="48"/>
                                    <w:szCs w:val="72"/>
                                  </w:rPr>
                                </w:pPr>
                                <w:r w:rsidRPr="00B75F8F">
                                  <w:rPr>
                                    <w:rFonts w:asciiTheme="majorHAnsi" w:eastAsiaTheme="majorEastAsia" w:hAnsiTheme="majorHAnsi" w:cstheme="majorBidi"/>
                                    <w:color w:val="CDD7D9" w:themeColor="background2"/>
                                    <w:sz w:val="48"/>
                                    <w:szCs w:val="72"/>
                                  </w:rPr>
                                  <w:t>ACCREDITATION STANDARDS</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DF8E4B" id="Rectangle 16" o:spid="_x0000_s1026" style="position:absolute;margin-left:-6pt;margin-top:222.95pt;width:583.65pt;height:62.3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" o:allowincell="f" fillcolor="#797b7e [3204]" strokecolor="#7c984a [3207]" strokeweight="1pt">
                    <v:textbox inset="14.4pt,,14.4pt">
                      <w:txbxContent>
                        <w:p w:rsidR="004421E3" w:rsidRPr="00B75F8F" w:rsidRDefault="00CB08D0">
                          <w:pPr>
                            <w:pStyle w:val="NoSpacing"/>
                            <w:jc w:val="right"/>
                            <w:rPr>
                              <w:rFonts w:asciiTheme="majorHAnsi" w:eastAsiaTheme="majorEastAsia" w:hAnsiTheme="majorHAnsi" w:cstheme="majorBidi"/>
                              <w:color w:val="CDD7D9" w:themeColor="background2"/>
                              <w:sz w:val="48"/>
                              <w:szCs w:val="72"/>
                            </w:rPr>
                          </w:pPr>
                          <w:r>
                            <w:rPr>
                              <w:rFonts w:asciiTheme="majorHAnsi" w:eastAsiaTheme="majorEastAsia" w:hAnsiTheme="majorHAnsi" w:cstheme="majorBidi"/>
                              <w:color w:val="CDD7D9" w:themeColor="background2"/>
                              <w:sz w:val="48"/>
                              <w:szCs w:val="72"/>
                            </w:rPr>
                            <w:t xml:space="preserve">April 2020 </w:t>
                          </w:r>
                          <w:r w:rsidR="004421E3">
                            <w:rPr>
                              <w:rFonts w:asciiTheme="majorHAnsi" w:eastAsiaTheme="majorEastAsia" w:hAnsiTheme="majorHAnsi" w:cstheme="majorBidi"/>
                              <w:color w:val="CDD7D9" w:themeColor="background2"/>
                              <w:sz w:val="48"/>
                              <w:szCs w:val="72"/>
                            </w:rPr>
                            <w:t>JAIL</w:t>
                          </w:r>
                          <w:r w:rsidR="004421E3" w:rsidRPr="00B75F8F">
                            <w:rPr>
                              <w:rFonts w:asciiTheme="majorHAnsi" w:eastAsiaTheme="majorEastAsia" w:hAnsiTheme="majorHAnsi" w:cstheme="majorBidi"/>
                              <w:color w:val="CDD7D9" w:themeColor="background2"/>
                              <w:sz w:val="48"/>
                              <w:szCs w:val="72"/>
                            </w:rPr>
                            <w:t xml:space="preserve"> </w:t>
                          </w:r>
                        </w:p>
                        <w:p w:rsidR="004421E3" w:rsidRPr="00B75F8F" w:rsidRDefault="004421E3">
                          <w:pPr>
                            <w:pStyle w:val="NoSpacing"/>
                            <w:jc w:val="right"/>
                            <w:rPr>
                              <w:rFonts w:asciiTheme="majorHAnsi" w:eastAsiaTheme="majorEastAsia" w:hAnsiTheme="majorHAnsi" w:cstheme="majorBidi"/>
                              <w:color w:val="FFFFFF" w:themeColor="background1"/>
                              <w:sz w:val="48"/>
                              <w:szCs w:val="72"/>
                            </w:rPr>
                          </w:pPr>
                          <w:r w:rsidRPr="00B75F8F">
                            <w:rPr>
                              <w:rFonts w:asciiTheme="majorHAnsi" w:eastAsiaTheme="majorEastAsia" w:hAnsiTheme="majorHAnsi" w:cstheme="majorBidi"/>
                              <w:color w:val="CDD7D9" w:themeColor="background2"/>
                              <w:sz w:val="48"/>
                              <w:szCs w:val="72"/>
                            </w:rPr>
                            <w:t>ACCREDITATION STANDARDS</w:t>
                          </w:r>
                        </w:p>
                      </w:txbxContent>
                    </v:textbox>
                    <w10:wrap anchorx="page" anchory="page"/>
                  </v:rect>
                </w:pict>
              </mc:Fallback>
            </mc:AlternateContent>
          </w:r>
          <w:r w:rsidR="00422AC5">
            <w:rPr>
              <w:caps/>
            </w:rPr>
            <w:br w:type="page"/>
          </w:r>
        </w:p>
      </w:sdtContent>
    </w:sdt>
    <w:bookmarkStart w:id="1" w:name="_Toc389728091" w:displacedByCustomXml="next"/>
    <w:bookmarkStart w:id="2" w:name="_Toc389728032" w:displacedByCustomXml="next"/>
    <w:bookmarkStart w:id="3" w:name="_Toc389738052" w:displacedByCustomXml="next"/>
    <w:sdt>
      <w:sdtPr>
        <w:rPr>
          <w:rFonts w:asciiTheme="minorHAnsi" w:eastAsiaTheme="minorEastAsia" w:hAnsiTheme="minorHAnsi" w:cstheme="minorBidi"/>
          <w:b w:val="0"/>
          <w:bCs w:val="0"/>
          <w:color w:val="auto"/>
          <w:sz w:val="22"/>
          <w:szCs w:val="22"/>
        </w:rPr>
        <w:id w:val="966780140"/>
        <w:docPartObj>
          <w:docPartGallery w:val="Table of Contents"/>
          <w:docPartUnique/>
        </w:docPartObj>
      </w:sdtPr>
      <w:sdtEndPr>
        <w:rPr>
          <w:rFonts w:ascii="Calibri" w:eastAsia="Calibri" w:hAnsi="Calibri" w:cs="Times New Roman"/>
          <w:noProof/>
        </w:rPr>
      </w:sdtEndPr>
      <w:sdtContent>
        <w:p w:rsidR="005C0F56" w:rsidRDefault="005C0F56" w:rsidP="00C41631">
          <w:pPr>
            <w:pStyle w:val="Heading1"/>
          </w:pPr>
          <w:r>
            <w:t>Contents</w:t>
          </w:r>
          <w:bookmarkEnd w:id="3"/>
          <w:bookmarkEnd w:id="2"/>
          <w:bookmarkEnd w:id="1"/>
        </w:p>
        <w:p w:rsidR="00CB1A12" w:rsidRDefault="000850E3" w:rsidP="00CB1A12">
          <w:pPr>
            <w:pStyle w:val="TOC1"/>
            <w:tabs>
              <w:tab w:val="clear" w:pos="5040"/>
              <w:tab w:val="right" w:leader="dot" w:pos="7920"/>
            </w:tabs>
            <w:rPr>
              <w:rFonts w:asciiTheme="minorHAnsi" w:eastAsiaTheme="minorEastAsia" w:hAnsiTheme="minorHAnsi" w:cstheme="minorBidi"/>
              <w:noProof/>
            </w:rPr>
          </w:pPr>
          <w:r>
            <w:fldChar w:fldCharType="begin"/>
          </w:r>
          <w:r w:rsidR="005C0F56">
            <w:instrText xml:space="preserve"> TOC \o "1-3" \h \z \u </w:instrText>
          </w:r>
          <w:r>
            <w:fldChar w:fldCharType="separate"/>
          </w:r>
          <w:hyperlink w:anchor="_Toc389738053" w:history="1">
            <w:r w:rsidR="00CB1A12" w:rsidRPr="003352CA">
              <w:rPr>
                <w:rStyle w:val="Hyperlink"/>
                <w:noProof/>
              </w:rPr>
              <w:t>Preface to Accreditation Standards Manual</w:t>
            </w:r>
            <w:r w:rsidR="00CB1A12">
              <w:rPr>
                <w:noProof/>
                <w:webHidden/>
              </w:rPr>
              <w:tab/>
            </w:r>
            <w:r>
              <w:rPr>
                <w:noProof/>
                <w:webHidden/>
              </w:rPr>
              <w:fldChar w:fldCharType="begin"/>
            </w:r>
            <w:r w:rsidR="00CB1A12">
              <w:rPr>
                <w:noProof/>
                <w:webHidden/>
              </w:rPr>
              <w:instrText xml:space="preserve"> PAGEREF _Toc389738053 \h </w:instrText>
            </w:r>
            <w:r>
              <w:rPr>
                <w:noProof/>
                <w:webHidden/>
              </w:rPr>
            </w:r>
            <w:r>
              <w:rPr>
                <w:noProof/>
                <w:webHidden/>
              </w:rPr>
              <w:fldChar w:fldCharType="separate"/>
            </w:r>
            <w:r w:rsidR="00B90AFB">
              <w:rPr>
                <w:noProof/>
                <w:webHidden/>
              </w:rPr>
              <w:t>3</w:t>
            </w:r>
            <w:r>
              <w:rPr>
                <w:noProof/>
                <w:webHidden/>
              </w:rPr>
              <w:fldChar w:fldCharType="end"/>
            </w:r>
          </w:hyperlink>
        </w:p>
        <w:p w:rsidR="00CB1A12" w:rsidRDefault="00CB08D0" w:rsidP="00CB1A12">
          <w:pPr>
            <w:pStyle w:val="TOC1"/>
            <w:tabs>
              <w:tab w:val="clear" w:pos="5040"/>
              <w:tab w:val="right" w:leader="dot" w:pos="7920"/>
            </w:tabs>
            <w:rPr>
              <w:rFonts w:asciiTheme="minorHAnsi" w:eastAsiaTheme="minorEastAsia" w:hAnsiTheme="minorHAnsi" w:cstheme="minorBidi"/>
              <w:noProof/>
            </w:rPr>
          </w:pPr>
          <w:hyperlink w:anchor="_Toc389738054" w:history="1">
            <w:r w:rsidR="00CB1A12" w:rsidRPr="003352CA">
              <w:rPr>
                <w:rStyle w:val="Hyperlink"/>
                <w:noProof/>
              </w:rPr>
              <w:t>SECTION I—ADMINISTRATIVE STANDARDS</w:t>
            </w:r>
            <w:r w:rsidR="00CB1A12">
              <w:rPr>
                <w:noProof/>
                <w:webHidden/>
              </w:rPr>
              <w:tab/>
            </w:r>
            <w:r w:rsidR="000850E3">
              <w:rPr>
                <w:noProof/>
                <w:webHidden/>
              </w:rPr>
              <w:fldChar w:fldCharType="begin"/>
            </w:r>
            <w:r w:rsidR="00CB1A12">
              <w:rPr>
                <w:noProof/>
                <w:webHidden/>
              </w:rPr>
              <w:instrText xml:space="preserve"> PAGEREF _Toc389738054 \h </w:instrText>
            </w:r>
            <w:r w:rsidR="000850E3">
              <w:rPr>
                <w:noProof/>
                <w:webHidden/>
              </w:rPr>
            </w:r>
            <w:r w:rsidR="000850E3">
              <w:rPr>
                <w:noProof/>
                <w:webHidden/>
              </w:rPr>
              <w:fldChar w:fldCharType="separate"/>
            </w:r>
            <w:r w:rsidR="00B90AFB">
              <w:rPr>
                <w:noProof/>
                <w:webHidden/>
              </w:rPr>
              <w:t>4</w:t>
            </w:r>
            <w:r w:rsidR="000850E3">
              <w:rPr>
                <w:noProof/>
                <w:webHidden/>
              </w:rPr>
              <w:fldChar w:fldCharType="end"/>
            </w:r>
          </w:hyperlink>
        </w:p>
        <w:p w:rsidR="00CB1A12" w:rsidRDefault="00CB08D0" w:rsidP="00CB1A12">
          <w:pPr>
            <w:pStyle w:val="TOC2"/>
            <w:tabs>
              <w:tab w:val="clear" w:pos="5040"/>
              <w:tab w:val="right" w:leader="dot" w:pos="7920"/>
            </w:tabs>
            <w:rPr>
              <w:rFonts w:asciiTheme="minorHAnsi" w:eastAsiaTheme="minorEastAsia" w:hAnsiTheme="minorHAnsi" w:cstheme="minorBidi"/>
              <w:noProof/>
            </w:rPr>
          </w:pPr>
          <w:hyperlink w:anchor="_Toc389738055" w:history="1">
            <w:r w:rsidR="00CB1A12" w:rsidRPr="003352CA">
              <w:rPr>
                <w:rStyle w:val="Hyperlink"/>
                <w:noProof/>
              </w:rPr>
              <w:t>Chapter 1—Goals and Objectives</w:t>
            </w:r>
            <w:r w:rsidR="00CB1A12">
              <w:rPr>
                <w:noProof/>
                <w:webHidden/>
              </w:rPr>
              <w:tab/>
            </w:r>
            <w:r w:rsidR="000850E3">
              <w:rPr>
                <w:noProof/>
                <w:webHidden/>
              </w:rPr>
              <w:fldChar w:fldCharType="begin"/>
            </w:r>
            <w:r w:rsidR="00CB1A12">
              <w:rPr>
                <w:noProof/>
                <w:webHidden/>
              </w:rPr>
              <w:instrText xml:space="preserve"> PAGEREF _Toc389738055 \h </w:instrText>
            </w:r>
            <w:r w:rsidR="000850E3">
              <w:rPr>
                <w:noProof/>
                <w:webHidden/>
              </w:rPr>
            </w:r>
            <w:r w:rsidR="000850E3">
              <w:rPr>
                <w:noProof/>
                <w:webHidden/>
              </w:rPr>
              <w:fldChar w:fldCharType="separate"/>
            </w:r>
            <w:r w:rsidR="00B90AFB">
              <w:rPr>
                <w:noProof/>
                <w:webHidden/>
              </w:rPr>
              <w:t>4</w:t>
            </w:r>
            <w:r w:rsidR="000850E3">
              <w:rPr>
                <w:noProof/>
                <w:webHidden/>
              </w:rPr>
              <w:fldChar w:fldCharType="end"/>
            </w:r>
          </w:hyperlink>
        </w:p>
        <w:p w:rsidR="00CB1A12" w:rsidRDefault="00CB08D0" w:rsidP="00CB1A12">
          <w:pPr>
            <w:pStyle w:val="TOC2"/>
            <w:tabs>
              <w:tab w:val="clear" w:pos="5040"/>
              <w:tab w:val="right" w:leader="dot" w:pos="7920"/>
            </w:tabs>
            <w:rPr>
              <w:rFonts w:asciiTheme="minorHAnsi" w:eastAsiaTheme="minorEastAsia" w:hAnsiTheme="minorHAnsi" w:cstheme="minorBidi"/>
              <w:noProof/>
            </w:rPr>
          </w:pPr>
          <w:hyperlink w:anchor="_Toc389738056" w:history="1">
            <w:r w:rsidR="00CB1A12" w:rsidRPr="003352CA">
              <w:rPr>
                <w:rStyle w:val="Hyperlink"/>
                <w:noProof/>
              </w:rPr>
              <w:t>Chapter 2—Role and Authority</w:t>
            </w:r>
            <w:r w:rsidR="00CB1A12">
              <w:rPr>
                <w:noProof/>
                <w:webHidden/>
              </w:rPr>
              <w:tab/>
            </w:r>
            <w:r w:rsidR="000850E3">
              <w:rPr>
                <w:noProof/>
                <w:webHidden/>
              </w:rPr>
              <w:fldChar w:fldCharType="begin"/>
            </w:r>
            <w:r w:rsidR="00CB1A12">
              <w:rPr>
                <w:noProof/>
                <w:webHidden/>
              </w:rPr>
              <w:instrText xml:space="preserve"> PAGEREF _Toc389738056 \h </w:instrText>
            </w:r>
            <w:r w:rsidR="000850E3">
              <w:rPr>
                <w:noProof/>
                <w:webHidden/>
              </w:rPr>
            </w:r>
            <w:r w:rsidR="000850E3">
              <w:rPr>
                <w:noProof/>
                <w:webHidden/>
              </w:rPr>
              <w:fldChar w:fldCharType="separate"/>
            </w:r>
            <w:r w:rsidR="00B90AFB">
              <w:rPr>
                <w:noProof/>
                <w:webHidden/>
              </w:rPr>
              <w:t>4</w:t>
            </w:r>
            <w:r w:rsidR="000850E3">
              <w:rPr>
                <w:noProof/>
                <w:webHidden/>
              </w:rPr>
              <w:fldChar w:fldCharType="end"/>
            </w:r>
          </w:hyperlink>
        </w:p>
        <w:p w:rsidR="00CB1A12" w:rsidRDefault="00CB08D0" w:rsidP="00CB1A12">
          <w:pPr>
            <w:pStyle w:val="TOC2"/>
            <w:tabs>
              <w:tab w:val="clear" w:pos="5040"/>
              <w:tab w:val="right" w:leader="dot" w:pos="7920"/>
            </w:tabs>
            <w:rPr>
              <w:rFonts w:asciiTheme="minorHAnsi" w:eastAsiaTheme="minorEastAsia" w:hAnsiTheme="minorHAnsi" w:cstheme="minorBidi"/>
              <w:noProof/>
            </w:rPr>
          </w:pPr>
          <w:hyperlink w:anchor="_Toc389738057" w:history="1">
            <w:r w:rsidR="00CB1A12" w:rsidRPr="003352CA">
              <w:rPr>
                <w:rStyle w:val="Hyperlink"/>
                <w:noProof/>
              </w:rPr>
              <w:t>Chapter 3—Use of Force</w:t>
            </w:r>
            <w:r w:rsidR="00CB1A12">
              <w:rPr>
                <w:noProof/>
                <w:webHidden/>
              </w:rPr>
              <w:tab/>
            </w:r>
            <w:r w:rsidR="000850E3">
              <w:rPr>
                <w:noProof/>
                <w:webHidden/>
              </w:rPr>
              <w:fldChar w:fldCharType="begin"/>
            </w:r>
            <w:r w:rsidR="00CB1A12">
              <w:rPr>
                <w:noProof/>
                <w:webHidden/>
              </w:rPr>
              <w:instrText xml:space="preserve"> PAGEREF _Toc389738057 \h </w:instrText>
            </w:r>
            <w:r w:rsidR="000850E3">
              <w:rPr>
                <w:noProof/>
                <w:webHidden/>
              </w:rPr>
            </w:r>
            <w:r w:rsidR="000850E3">
              <w:rPr>
                <w:noProof/>
                <w:webHidden/>
              </w:rPr>
              <w:fldChar w:fldCharType="separate"/>
            </w:r>
            <w:r w:rsidR="00B90AFB">
              <w:rPr>
                <w:noProof/>
                <w:webHidden/>
              </w:rPr>
              <w:t>4</w:t>
            </w:r>
            <w:r w:rsidR="000850E3">
              <w:rPr>
                <w:noProof/>
                <w:webHidden/>
              </w:rPr>
              <w:fldChar w:fldCharType="end"/>
            </w:r>
          </w:hyperlink>
        </w:p>
        <w:p w:rsidR="00CB1A12" w:rsidRDefault="00CB08D0" w:rsidP="00CB1A12">
          <w:pPr>
            <w:pStyle w:val="TOC2"/>
            <w:tabs>
              <w:tab w:val="clear" w:pos="5040"/>
              <w:tab w:val="right" w:leader="dot" w:pos="7920"/>
            </w:tabs>
            <w:rPr>
              <w:rFonts w:asciiTheme="minorHAnsi" w:eastAsiaTheme="minorEastAsia" w:hAnsiTheme="minorHAnsi" w:cstheme="minorBidi"/>
              <w:noProof/>
            </w:rPr>
          </w:pPr>
          <w:hyperlink w:anchor="_Toc389738058" w:history="1">
            <w:r w:rsidR="00CB1A12" w:rsidRPr="003352CA">
              <w:rPr>
                <w:rStyle w:val="Hyperlink"/>
                <w:noProof/>
              </w:rPr>
              <w:t>Chapter 4—Management, Staffing, Organization, and Utilization of Personnel</w:t>
            </w:r>
            <w:r w:rsidR="00CB1A12">
              <w:rPr>
                <w:noProof/>
                <w:webHidden/>
              </w:rPr>
              <w:tab/>
            </w:r>
            <w:r w:rsidR="000850E3">
              <w:rPr>
                <w:noProof/>
                <w:webHidden/>
              </w:rPr>
              <w:fldChar w:fldCharType="begin"/>
            </w:r>
            <w:r w:rsidR="00CB1A12">
              <w:rPr>
                <w:noProof/>
                <w:webHidden/>
              </w:rPr>
              <w:instrText xml:space="preserve"> PAGEREF _Toc389738058 \h </w:instrText>
            </w:r>
            <w:r w:rsidR="000850E3">
              <w:rPr>
                <w:noProof/>
                <w:webHidden/>
              </w:rPr>
            </w:r>
            <w:r w:rsidR="000850E3">
              <w:rPr>
                <w:noProof/>
                <w:webHidden/>
              </w:rPr>
              <w:fldChar w:fldCharType="separate"/>
            </w:r>
            <w:r w:rsidR="00B90AFB">
              <w:rPr>
                <w:noProof/>
                <w:webHidden/>
              </w:rPr>
              <w:t>5</w:t>
            </w:r>
            <w:r w:rsidR="000850E3">
              <w:rPr>
                <w:noProof/>
                <w:webHidden/>
              </w:rPr>
              <w:fldChar w:fldCharType="end"/>
            </w:r>
          </w:hyperlink>
        </w:p>
        <w:p w:rsidR="00CB1A12" w:rsidRDefault="00CB08D0" w:rsidP="00CB1A12">
          <w:pPr>
            <w:pStyle w:val="TOC2"/>
            <w:tabs>
              <w:tab w:val="clear" w:pos="5040"/>
              <w:tab w:val="right" w:leader="dot" w:pos="7920"/>
            </w:tabs>
            <w:rPr>
              <w:rFonts w:asciiTheme="minorHAnsi" w:eastAsiaTheme="minorEastAsia" w:hAnsiTheme="minorHAnsi" w:cstheme="minorBidi"/>
              <w:noProof/>
            </w:rPr>
          </w:pPr>
          <w:hyperlink w:anchor="_Toc389738059" w:history="1">
            <w:r w:rsidR="00CB1A12" w:rsidRPr="003352CA">
              <w:rPr>
                <w:rStyle w:val="Hyperlink"/>
                <w:noProof/>
              </w:rPr>
              <w:t>Chapter 5—Records Management</w:t>
            </w:r>
            <w:r w:rsidR="00CB1A12">
              <w:rPr>
                <w:noProof/>
                <w:webHidden/>
              </w:rPr>
              <w:tab/>
            </w:r>
            <w:r w:rsidR="000850E3">
              <w:rPr>
                <w:noProof/>
                <w:webHidden/>
              </w:rPr>
              <w:fldChar w:fldCharType="begin"/>
            </w:r>
            <w:r w:rsidR="00CB1A12">
              <w:rPr>
                <w:noProof/>
                <w:webHidden/>
              </w:rPr>
              <w:instrText xml:space="preserve"> PAGEREF _Toc389738059 \h </w:instrText>
            </w:r>
            <w:r w:rsidR="000850E3">
              <w:rPr>
                <w:noProof/>
                <w:webHidden/>
              </w:rPr>
            </w:r>
            <w:r w:rsidR="000850E3">
              <w:rPr>
                <w:noProof/>
                <w:webHidden/>
              </w:rPr>
              <w:fldChar w:fldCharType="separate"/>
            </w:r>
            <w:r w:rsidR="00B90AFB">
              <w:rPr>
                <w:noProof/>
                <w:webHidden/>
              </w:rPr>
              <w:t>6</w:t>
            </w:r>
            <w:r w:rsidR="000850E3">
              <w:rPr>
                <w:noProof/>
                <w:webHidden/>
              </w:rPr>
              <w:fldChar w:fldCharType="end"/>
            </w:r>
          </w:hyperlink>
        </w:p>
        <w:p w:rsidR="00CB1A12" w:rsidRDefault="00CB08D0" w:rsidP="00CB1A12">
          <w:pPr>
            <w:pStyle w:val="TOC2"/>
            <w:tabs>
              <w:tab w:val="clear" w:pos="5040"/>
              <w:tab w:val="right" w:leader="dot" w:pos="7920"/>
            </w:tabs>
            <w:rPr>
              <w:rFonts w:asciiTheme="minorHAnsi" w:eastAsiaTheme="minorEastAsia" w:hAnsiTheme="minorHAnsi" w:cstheme="minorBidi"/>
              <w:noProof/>
            </w:rPr>
          </w:pPr>
          <w:hyperlink w:anchor="_Toc389738060" w:history="1">
            <w:r w:rsidR="00CB1A12" w:rsidRPr="003352CA">
              <w:rPr>
                <w:rStyle w:val="Hyperlink"/>
                <w:noProof/>
              </w:rPr>
              <w:t>Chapter 6—Information Technology</w:t>
            </w:r>
            <w:r w:rsidR="00CB1A12">
              <w:rPr>
                <w:noProof/>
                <w:webHidden/>
              </w:rPr>
              <w:tab/>
            </w:r>
            <w:r w:rsidR="000850E3">
              <w:rPr>
                <w:noProof/>
                <w:webHidden/>
              </w:rPr>
              <w:fldChar w:fldCharType="begin"/>
            </w:r>
            <w:r w:rsidR="00CB1A12">
              <w:rPr>
                <w:noProof/>
                <w:webHidden/>
              </w:rPr>
              <w:instrText xml:space="preserve"> PAGEREF _Toc389738060 \h </w:instrText>
            </w:r>
            <w:r w:rsidR="000850E3">
              <w:rPr>
                <w:noProof/>
                <w:webHidden/>
              </w:rPr>
            </w:r>
            <w:r w:rsidR="000850E3">
              <w:rPr>
                <w:noProof/>
                <w:webHidden/>
              </w:rPr>
              <w:fldChar w:fldCharType="separate"/>
            </w:r>
            <w:r w:rsidR="00B90AFB">
              <w:rPr>
                <w:noProof/>
                <w:webHidden/>
              </w:rPr>
              <w:t>7</w:t>
            </w:r>
            <w:r w:rsidR="000850E3">
              <w:rPr>
                <w:noProof/>
                <w:webHidden/>
              </w:rPr>
              <w:fldChar w:fldCharType="end"/>
            </w:r>
          </w:hyperlink>
        </w:p>
        <w:p w:rsidR="00CB1A12" w:rsidRDefault="00CB08D0" w:rsidP="00CB1A12">
          <w:pPr>
            <w:pStyle w:val="TOC2"/>
            <w:tabs>
              <w:tab w:val="clear" w:pos="5040"/>
              <w:tab w:val="right" w:leader="dot" w:pos="7920"/>
            </w:tabs>
            <w:rPr>
              <w:rFonts w:asciiTheme="minorHAnsi" w:eastAsiaTheme="minorEastAsia" w:hAnsiTheme="minorHAnsi" w:cstheme="minorBidi"/>
              <w:noProof/>
            </w:rPr>
          </w:pPr>
          <w:hyperlink w:anchor="_Toc389738061" w:history="1">
            <w:r w:rsidR="00CB1A12" w:rsidRPr="003352CA">
              <w:rPr>
                <w:rStyle w:val="Hyperlink"/>
                <w:noProof/>
              </w:rPr>
              <w:t>Chapter 7—Health and Safety</w:t>
            </w:r>
            <w:r w:rsidR="00CB1A12">
              <w:rPr>
                <w:noProof/>
                <w:webHidden/>
              </w:rPr>
              <w:tab/>
            </w:r>
            <w:r w:rsidR="000850E3">
              <w:rPr>
                <w:noProof/>
                <w:webHidden/>
              </w:rPr>
              <w:fldChar w:fldCharType="begin"/>
            </w:r>
            <w:r w:rsidR="00CB1A12">
              <w:rPr>
                <w:noProof/>
                <w:webHidden/>
              </w:rPr>
              <w:instrText xml:space="preserve"> PAGEREF _Toc389738061 \h </w:instrText>
            </w:r>
            <w:r w:rsidR="000850E3">
              <w:rPr>
                <w:noProof/>
                <w:webHidden/>
              </w:rPr>
            </w:r>
            <w:r w:rsidR="000850E3">
              <w:rPr>
                <w:noProof/>
                <w:webHidden/>
              </w:rPr>
              <w:fldChar w:fldCharType="separate"/>
            </w:r>
            <w:r w:rsidR="00B90AFB">
              <w:rPr>
                <w:noProof/>
                <w:webHidden/>
              </w:rPr>
              <w:t>8</w:t>
            </w:r>
            <w:r w:rsidR="000850E3">
              <w:rPr>
                <w:noProof/>
                <w:webHidden/>
              </w:rPr>
              <w:fldChar w:fldCharType="end"/>
            </w:r>
          </w:hyperlink>
        </w:p>
        <w:p w:rsidR="00CB1A12" w:rsidRDefault="00CB08D0" w:rsidP="00CB1A12">
          <w:pPr>
            <w:pStyle w:val="TOC2"/>
            <w:tabs>
              <w:tab w:val="clear" w:pos="5040"/>
              <w:tab w:val="right" w:leader="dot" w:pos="7920"/>
            </w:tabs>
            <w:rPr>
              <w:rFonts w:asciiTheme="minorHAnsi" w:eastAsiaTheme="minorEastAsia" w:hAnsiTheme="minorHAnsi" w:cstheme="minorBidi"/>
              <w:noProof/>
            </w:rPr>
          </w:pPr>
          <w:hyperlink w:anchor="_Toc389738062" w:history="1">
            <w:r w:rsidR="00CB1A12" w:rsidRPr="003352CA">
              <w:rPr>
                <w:rStyle w:val="Hyperlink"/>
                <w:noProof/>
              </w:rPr>
              <w:t>Chapter 8—Fiscal Management</w:t>
            </w:r>
            <w:r w:rsidR="00CB1A12">
              <w:rPr>
                <w:noProof/>
                <w:webHidden/>
              </w:rPr>
              <w:tab/>
            </w:r>
            <w:r w:rsidR="000850E3">
              <w:rPr>
                <w:noProof/>
                <w:webHidden/>
              </w:rPr>
              <w:fldChar w:fldCharType="begin"/>
            </w:r>
            <w:r w:rsidR="00CB1A12">
              <w:rPr>
                <w:noProof/>
                <w:webHidden/>
              </w:rPr>
              <w:instrText xml:space="preserve"> PAGEREF _Toc389738062 \h </w:instrText>
            </w:r>
            <w:r w:rsidR="000850E3">
              <w:rPr>
                <w:noProof/>
                <w:webHidden/>
              </w:rPr>
            </w:r>
            <w:r w:rsidR="000850E3">
              <w:rPr>
                <w:noProof/>
                <w:webHidden/>
              </w:rPr>
              <w:fldChar w:fldCharType="separate"/>
            </w:r>
            <w:r w:rsidR="00B90AFB">
              <w:rPr>
                <w:noProof/>
                <w:webHidden/>
              </w:rPr>
              <w:t>8</w:t>
            </w:r>
            <w:r w:rsidR="000850E3">
              <w:rPr>
                <w:noProof/>
                <w:webHidden/>
              </w:rPr>
              <w:fldChar w:fldCharType="end"/>
            </w:r>
          </w:hyperlink>
        </w:p>
        <w:p w:rsidR="00CB1A12" w:rsidRDefault="00CB08D0" w:rsidP="00CB1A12">
          <w:pPr>
            <w:pStyle w:val="TOC2"/>
            <w:tabs>
              <w:tab w:val="clear" w:pos="5040"/>
              <w:tab w:val="right" w:leader="dot" w:pos="7920"/>
            </w:tabs>
            <w:rPr>
              <w:rFonts w:asciiTheme="minorHAnsi" w:eastAsiaTheme="minorEastAsia" w:hAnsiTheme="minorHAnsi" w:cstheme="minorBidi"/>
              <w:noProof/>
            </w:rPr>
          </w:pPr>
          <w:hyperlink w:anchor="_Toc389738063" w:history="1">
            <w:r w:rsidR="00CB1A12" w:rsidRPr="003352CA">
              <w:rPr>
                <w:rStyle w:val="Hyperlink"/>
                <w:noProof/>
              </w:rPr>
              <w:t>Chapter 9—Recruitment and Selection</w:t>
            </w:r>
            <w:r w:rsidR="00CB1A12">
              <w:rPr>
                <w:noProof/>
                <w:webHidden/>
              </w:rPr>
              <w:tab/>
            </w:r>
            <w:r w:rsidR="000850E3">
              <w:rPr>
                <w:noProof/>
                <w:webHidden/>
              </w:rPr>
              <w:fldChar w:fldCharType="begin"/>
            </w:r>
            <w:r w:rsidR="00CB1A12">
              <w:rPr>
                <w:noProof/>
                <w:webHidden/>
              </w:rPr>
              <w:instrText xml:space="preserve"> PAGEREF _Toc389738063 \h </w:instrText>
            </w:r>
            <w:r w:rsidR="000850E3">
              <w:rPr>
                <w:noProof/>
                <w:webHidden/>
              </w:rPr>
            </w:r>
            <w:r w:rsidR="000850E3">
              <w:rPr>
                <w:noProof/>
                <w:webHidden/>
              </w:rPr>
              <w:fldChar w:fldCharType="separate"/>
            </w:r>
            <w:r w:rsidR="00B90AFB">
              <w:rPr>
                <w:noProof/>
                <w:webHidden/>
              </w:rPr>
              <w:t>9</w:t>
            </w:r>
            <w:r w:rsidR="000850E3">
              <w:rPr>
                <w:noProof/>
                <w:webHidden/>
              </w:rPr>
              <w:fldChar w:fldCharType="end"/>
            </w:r>
          </w:hyperlink>
        </w:p>
        <w:p w:rsidR="00CB1A12" w:rsidRDefault="00CB08D0" w:rsidP="00CB1A12">
          <w:pPr>
            <w:pStyle w:val="TOC2"/>
            <w:tabs>
              <w:tab w:val="clear" w:pos="5040"/>
              <w:tab w:val="right" w:leader="dot" w:pos="7920"/>
            </w:tabs>
            <w:rPr>
              <w:rFonts w:asciiTheme="minorHAnsi" w:eastAsiaTheme="minorEastAsia" w:hAnsiTheme="minorHAnsi" w:cstheme="minorBidi"/>
              <w:noProof/>
            </w:rPr>
          </w:pPr>
          <w:hyperlink w:anchor="_Toc389738064" w:history="1">
            <w:r w:rsidR="00CB1A12" w:rsidRPr="003352CA">
              <w:rPr>
                <w:rStyle w:val="Hyperlink"/>
                <w:noProof/>
              </w:rPr>
              <w:t>Chapter 10—Training</w:t>
            </w:r>
            <w:r w:rsidR="00CB1A12">
              <w:rPr>
                <w:noProof/>
                <w:webHidden/>
              </w:rPr>
              <w:tab/>
            </w:r>
            <w:r w:rsidR="000850E3">
              <w:rPr>
                <w:noProof/>
                <w:webHidden/>
              </w:rPr>
              <w:fldChar w:fldCharType="begin"/>
            </w:r>
            <w:r w:rsidR="00CB1A12">
              <w:rPr>
                <w:noProof/>
                <w:webHidden/>
              </w:rPr>
              <w:instrText xml:space="preserve"> PAGEREF _Toc389738064 \h </w:instrText>
            </w:r>
            <w:r w:rsidR="000850E3">
              <w:rPr>
                <w:noProof/>
                <w:webHidden/>
              </w:rPr>
            </w:r>
            <w:r w:rsidR="000850E3">
              <w:rPr>
                <w:noProof/>
                <w:webHidden/>
              </w:rPr>
              <w:fldChar w:fldCharType="separate"/>
            </w:r>
            <w:r w:rsidR="00B90AFB">
              <w:rPr>
                <w:noProof/>
                <w:webHidden/>
              </w:rPr>
              <w:t>9</w:t>
            </w:r>
            <w:r w:rsidR="000850E3">
              <w:rPr>
                <w:noProof/>
                <w:webHidden/>
              </w:rPr>
              <w:fldChar w:fldCharType="end"/>
            </w:r>
          </w:hyperlink>
        </w:p>
        <w:p w:rsidR="00CB1A12" w:rsidRDefault="00CB08D0" w:rsidP="00CB1A12">
          <w:pPr>
            <w:pStyle w:val="TOC2"/>
            <w:tabs>
              <w:tab w:val="clear" w:pos="5040"/>
              <w:tab w:val="right" w:leader="dot" w:pos="7920"/>
            </w:tabs>
            <w:rPr>
              <w:rFonts w:asciiTheme="minorHAnsi" w:eastAsiaTheme="minorEastAsia" w:hAnsiTheme="minorHAnsi" w:cstheme="minorBidi"/>
              <w:noProof/>
            </w:rPr>
          </w:pPr>
          <w:hyperlink w:anchor="_Toc389738065" w:history="1">
            <w:r w:rsidR="00CB1A12" w:rsidRPr="003352CA">
              <w:rPr>
                <w:rStyle w:val="Hyperlink"/>
                <w:noProof/>
              </w:rPr>
              <w:t>Chapter 11—Performance Evaluation</w:t>
            </w:r>
            <w:r w:rsidR="00CB1A12">
              <w:rPr>
                <w:noProof/>
                <w:webHidden/>
              </w:rPr>
              <w:tab/>
            </w:r>
            <w:r w:rsidR="000850E3">
              <w:rPr>
                <w:noProof/>
                <w:webHidden/>
              </w:rPr>
              <w:fldChar w:fldCharType="begin"/>
            </w:r>
            <w:r w:rsidR="00CB1A12">
              <w:rPr>
                <w:noProof/>
                <w:webHidden/>
              </w:rPr>
              <w:instrText xml:space="preserve"> PAGEREF _Toc389738065 \h </w:instrText>
            </w:r>
            <w:r w:rsidR="000850E3">
              <w:rPr>
                <w:noProof/>
                <w:webHidden/>
              </w:rPr>
            </w:r>
            <w:r w:rsidR="000850E3">
              <w:rPr>
                <w:noProof/>
                <w:webHidden/>
              </w:rPr>
              <w:fldChar w:fldCharType="separate"/>
            </w:r>
            <w:r w:rsidR="00B90AFB">
              <w:rPr>
                <w:noProof/>
                <w:webHidden/>
              </w:rPr>
              <w:t>11</w:t>
            </w:r>
            <w:r w:rsidR="000850E3">
              <w:rPr>
                <w:noProof/>
                <w:webHidden/>
              </w:rPr>
              <w:fldChar w:fldCharType="end"/>
            </w:r>
          </w:hyperlink>
        </w:p>
        <w:p w:rsidR="00CB1A12" w:rsidRDefault="00CB08D0" w:rsidP="00CB1A12">
          <w:pPr>
            <w:pStyle w:val="TOC2"/>
            <w:tabs>
              <w:tab w:val="clear" w:pos="5040"/>
              <w:tab w:val="right" w:leader="dot" w:pos="7920"/>
            </w:tabs>
            <w:rPr>
              <w:rFonts w:asciiTheme="minorHAnsi" w:eastAsiaTheme="minorEastAsia" w:hAnsiTheme="minorHAnsi" w:cstheme="minorBidi"/>
              <w:noProof/>
            </w:rPr>
          </w:pPr>
          <w:hyperlink w:anchor="_Toc389738066" w:history="1">
            <w:r w:rsidR="00CB1A12" w:rsidRPr="003352CA">
              <w:rPr>
                <w:rStyle w:val="Hyperlink"/>
                <w:noProof/>
              </w:rPr>
              <w:t>Chapter 12—Code of Conduct</w:t>
            </w:r>
            <w:r w:rsidR="00CB1A12">
              <w:rPr>
                <w:noProof/>
                <w:webHidden/>
              </w:rPr>
              <w:tab/>
            </w:r>
            <w:r w:rsidR="000850E3">
              <w:rPr>
                <w:noProof/>
                <w:webHidden/>
              </w:rPr>
              <w:fldChar w:fldCharType="begin"/>
            </w:r>
            <w:r w:rsidR="00CB1A12">
              <w:rPr>
                <w:noProof/>
                <w:webHidden/>
              </w:rPr>
              <w:instrText xml:space="preserve"> PAGEREF _Toc389738066 \h </w:instrText>
            </w:r>
            <w:r w:rsidR="000850E3">
              <w:rPr>
                <w:noProof/>
                <w:webHidden/>
              </w:rPr>
            </w:r>
            <w:r w:rsidR="000850E3">
              <w:rPr>
                <w:noProof/>
                <w:webHidden/>
              </w:rPr>
              <w:fldChar w:fldCharType="separate"/>
            </w:r>
            <w:r w:rsidR="00B90AFB">
              <w:rPr>
                <w:noProof/>
                <w:webHidden/>
              </w:rPr>
              <w:t>11</w:t>
            </w:r>
            <w:r w:rsidR="000850E3">
              <w:rPr>
                <w:noProof/>
                <w:webHidden/>
              </w:rPr>
              <w:fldChar w:fldCharType="end"/>
            </w:r>
          </w:hyperlink>
        </w:p>
        <w:p w:rsidR="00CB1A12" w:rsidRDefault="00CB08D0" w:rsidP="00CB1A12">
          <w:pPr>
            <w:pStyle w:val="TOC2"/>
            <w:tabs>
              <w:tab w:val="clear" w:pos="5040"/>
              <w:tab w:val="right" w:leader="dot" w:pos="7920"/>
            </w:tabs>
            <w:rPr>
              <w:rFonts w:asciiTheme="minorHAnsi" w:eastAsiaTheme="minorEastAsia" w:hAnsiTheme="minorHAnsi" w:cstheme="minorBidi"/>
              <w:noProof/>
            </w:rPr>
          </w:pPr>
          <w:hyperlink w:anchor="_Toc389738067" w:history="1">
            <w:r w:rsidR="00CB1A12" w:rsidRPr="003352CA">
              <w:rPr>
                <w:rStyle w:val="Hyperlink"/>
                <w:noProof/>
              </w:rPr>
              <w:t>Chapter 13—Internal Affairs</w:t>
            </w:r>
            <w:r w:rsidR="00CB1A12">
              <w:rPr>
                <w:noProof/>
                <w:webHidden/>
              </w:rPr>
              <w:tab/>
            </w:r>
            <w:r w:rsidR="000850E3">
              <w:rPr>
                <w:noProof/>
                <w:webHidden/>
              </w:rPr>
              <w:fldChar w:fldCharType="begin"/>
            </w:r>
            <w:r w:rsidR="00CB1A12">
              <w:rPr>
                <w:noProof/>
                <w:webHidden/>
              </w:rPr>
              <w:instrText xml:space="preserve"> PAGEREF _Toc389738067 \h </w:instrText>
            </w:r>
            <w:r w:rsidR="000850E3">
              <w:rPr>
                <w:noProof/>
                <w:webHidden/>
              </w:rPr>
            </w:r>
            <w:r w:rsidR="000850E3">
              <w:rPr>
                <w:noProof/>
                <w:webHidden/>
              </w:rPr>
              <w:fldChar w:fldCharType="separate"/>
            </w:r>
            <w:r w:rsidR="00B90AFB">
              <w:rPr>
                <w:noProof/>
                <w:webHidden/>
              </w:rPr>
              <w:t>12</w:t>
            </w:r>
            <w:r w:rsidR="000850E3">
              <w:rPr>
                <w:noProof/>
                <w:webHidden/>
              </w:rPr>
              <w:fldChar w:fldCharType="end"/>
            </w:r>
          </w:hyperlink>
        </w:p>
        <w:p w:rsidR="00CB1A12" w:rsidRDefault="00CB08D0" w:rsidP="00CB1A12">
          <w:pPr>
            <w:pStyle w:val="TOC2"/>
            <w:tabs>
              <w:tab w:val="clear" w:pos="5040"/>
              <w:tab w:val="right" w:leader="dot" w:pos="7920"/>
            </w:tabs>
            <w:rPr>
              <w:rFonts w:asciiTheme="minorHAnsi" w:eastAsiaTheme="minorEastAsia" w:hAnsiTheme="minorHAnsi" w:cstheme="minorBidi"/>
              <w:noProof/>
            </w:rPr>
          </w:pPr>
          <w:hyperlink w:anchor="_Toc389738068" w:history="1">
            <w:r w:rsidR="00CB1A12" w:rsidRPr="003352CA">
              <w:rPr>
                <w:rStyle w:val="Hyperlink"/>
                <w:noProof/>
              </w:rPr>
              <w:t>Chapter 14—Agency Facilities</w:t>
            </w:r>
            <w:r w:rsidR="00CB1A12">
              <w:rPr>
                <w:noProof/>
                <w:webHidden/>
              </w:rPr>
              <w:tab/>
            </w:r>
            <w:r w:rsidR="000850E3">
              <w:rPr>
                <w:noProof/>
                <w:webHidden/>
              </w:rPr>
              <w:fldChar w:fldCharType="begin"/>
            </w:r>
            <w:r w:rsidR="00CB1A12">
              <w:rPr>
                <w:noProof/>
                <w:webHidden/>
              </w:rPr>
              <w:instrText xml:space="preserve"> PAGEREF _Toc389738068 \h </w:instrText>
            </w:r>
            <w:r w:rsidR="000850E3">
              <w:rPr>
                <w:noProof/>
                <w:webHidden/>
              </w:rPr>
            </w:r>
            <w:r w:rsidR="000850E3">
              <w:rPr>
                <w:noProof/>
                <w:webHidden/>
              </w:rPr>
              <w:fldChar w:fldCharType="separate"/>
            </w:r>
            <w:r w:rsidR="00B90AFB">
              <w:rPr>
                <w:noProof/>
                <w:webHidden/>
              </w:rPr>
              <w:t>12</w:t>
            </w:r>
            <w:r w:rsidR="000850E3">
              <w:rPr>
                <w:noProof/>
                <w:webHidden/>
              </w:rPr>
              <w:fldChar w:fldCharType="end"/>
            </w:r>
          </w:hyperlink>
        </w:p>
        <w:p w:rsidR="00CB1A12" w:rsidRDefault="00CB08D0" w:rsidP="00CB1A12">
          <w:pPr>
            <w:pStyle w:val="TOC1"/>
            <w:tabs>
              <w:tab w:val="clear" w:pos="5040"/>
              <w:tab w:val="right" w:leader="dot" w:pos="7920"/>
            </w:tabs>
            <w:rPr>
              <w:rFonts w:asciiTheme="minorHAnsi" w:eastAsiaTheme="minorEastAsia" w:hAnsiTheme="minorHAnsi" w:cstheme="minorBidi"/>
              <w:noProof/>
            </w:rPr>
          </w:pPr>
          <w:hyperlink w:anchor="_Toc389738069" w:history="1">
            <w:r w:rsidR="00CB1A12" w:rsidRPr="003352CA">
              <w:rPr>
                <w:rStyle w:val="Hyperlink"/>
                <w:noProof/>
              </w:rPr>
              <w:t>SECTION II—OPERATIONAL STANDARDS</w:t>
            </w:r>
            <w:r w:rsidR="00CB1A12">
              <w:rPr>
                <w:noProof/>
                <w:webHidden/>
              </w:rPr>
              <w:tab/>
            </w:r>
            <w:r w:rsidR="000850E3">
              <w:rPr>
                <w:noProof/>
                <w:webHidden/>
              </w:rPr>
              <w:fldChar w:fldCharType="begin"/>
            </w:r>
            <w:r w:rsidR="00CB1A12">
              <w:rPr>
                <w:noProof/>
                <w:webHidden/>
              </w:rPr>
              <w:instrText xml:space="preserve"> PAGEREF _Toc389738069 \h </w:instrText>
            </w:r>
            <w:r w:rsidR="000850E3">
              <w:rPr>
                <w:noProof/>
                <w:webHidden/>
              </w:rPr>
            </w:r>
            <w:r w:rsidR="000850E3">
              <w:rPr>
                <w:noProof/>
                <w:webHidden/>
              </w:rPr>
              <w:fldChar w:fldCharType="separate"/>
            </w:r>
            <w:r w:rsidR="00B90AFB">
              <w:rPr>
                <w:noProof/>
                <w:webHidden/>
              </w:rPr>
              <w:t>12</w:t>
            </w:r>
            <w:r w:rsidR="000850E3">
              <w:rPr>
                <w:noProof/>
                <w:webHidden/>
              </w:rPr>
              <w:fldChar w:fldCharType="end"/>
            </w:r>
          </w:hyperlink>
        </w:p>
        <w:p w:rsidR="00CB1A12" w:rsidRDefault="00CB08D0" w:rsidP="00CB1A12">
          <w:pPr>
            <w:pStyle w:val="TOC2"/>
            <w:tabs>
              <w:tab w:val="clear" w:pos="5040"/>
              <w:tab w:val="right" w:leader="dot" w:pos="7920"/>
            </w:tabs>
            <w:rPr>
              <w:rFonts w:asciiTheme="minorHAnsi" w:eastAsiaTheme="minorEastAsia" w:hAnsiTheme="minorHAnsi" w:cstheme="minorBidi"/>
              <w:noProof/>
            </w:rPr>
          </w:pPr>
          <w:hyperlink w:anchor="_Toc389738070" w:history="1">
            <w:r w:rsidR="00CB1A12" w:rsidRPr="003352CA">
              <w:rPr>
                <w:rStyle w:val="Hyperlink"/>
                <w:noProof/>
              </w:rPr>
              <w:t>Chapter 15—Admission and Release</w:t>
            </w:r>
            <w:r w:rsidR="00CB1A12">
              <w:rPr>
                <w:noProof/>
                <w:webHidden/>
              </w:rPr>
              <w:tab/>
            </w:r>
            <w:r w:rsidR="000850E3">
              <w:rPr>
                <w:noProof/>
                <w:webHidden/>
              </w:rPr>
              <w:fldChar w:fldCharType="begin"/>
            </w:r>
            <w:r w:rsidR="00CB1A12">
              <w:rPr>
                <w:noProof/>
                <w:webHidden/>
              </w:rPr>
              <w:instrText xml:space="preserve"> PAGEREF _Toc389738070 \h </w:instrText>
            </w:r>
            <w:r w:rsidR="000850E3">
              <w:rPr>
                <w:noProof/>
                <w:webHidden/>
              </w:rPr>
            </w:r>
            <w:r w:rsidR="000850E3">
              <w:rPr>
                <w:noProof/>
                <w:webHidden/>
              </w:rPr>
              <w:fldChar w:fldCharType="separate"/>
            </w:r>
            <w:r w:rsidR="00B90AFB">
              <w:rPr>
                <w:noProof/>
                <w:webHidden/>
              </w:rPr>
              <w:t>12</w:t>
            </w:r>
            <w:r w:rsidR="000850E3">
              <w:rPr>
                <w:noProof/>
                <w:webHidden/>
              </w:rPr>
              <w:fldChar w:fldCharType="end"/>
            </w:r>
          </w:hyperlink>
        </w:p>
        <w:p w:rsidR="00CB1A12" w:rsidRDefault="00CB08D0" w:rsidP="00CB1A12">
          <w:pPr>
            <w:pStyle w:val="TOC2"/>
            <w:tabs>
              <w:tab w:val="clear" w:pos="5040"/>
              <w:tab w:val="right" w:leader="dot" w:pos="7920"/>
            </w:tabs>
            <w:rPr>
              <w:rFonts w:asciiTheme="minorHAnsi" w:eastAsiaTheme="minorEastAsia" w:hAnsiTheme="minorHAnsi" w:cstheme="minorBidi"/>
              <w:noProof/>
            </w:rPr>
          </w:pPr>
          <w:hyperlink w:anchor="_Toc389738071" w:history="1">
            <w:r w:rsidR="00CB1A12" w:rsidRPr="003352CA">
              <w:rPr>
                <w:rStyle w:val="Hyperlink"/>
                <w:noProof/>
              </w:rPr>
              <w:t>Chapter 16—Inmate Management</w:t>
            </w:r>
            <w:r w:rsidR="00CB1A12">
              <w:rPr>
                <w:noProof/>
                <w:webHidden/>
              </w:rPr>
              <w:tab/>
            </w:r>
            <w:r w:rsidR="000850E3">
              <w:rPr>
                <w:noProof/>
                <w:webHidden/>
              </w:rPr>
              <w:fldChar w:fldCharType="begin"/>
            </w:r>
            <w:r w:rsidR="00CB1A12">
              <w:rPr>
                <w:noProof/>
                <w:webHidden/>
              </w:rPr>
              <w:instrText xml:space="preserve"> PAGEREF _Toc389738071 \h </w:instrText>
            </w:r>
            <w:r w:rsidR="000850E3">
              <w:rPr>
                <w:noProof/>
                <w:webHidden/>
              </w:rPr>
            </w:r>
            <w:r w:rsidR="000850E3">
              <w:rPr>
                <w:noProof/>
                <w:webHidden/>
              </w:rPr>
              <w:fldChar w:fldCharType="separate"/>
            </w:r>
            <w:r w:rsidR="00B90AFB">
              <w:rPr>
                <w:noProof/>
                <w:webHidden/>
              </w:rPr>
              <w:t>14</w:t>
            </w:r>
            <w:r w:rsidR="000850E3">
              <w:rPr>
                <w:noProof/>
                <w:webHidden/>
              </w:rPr>
              <w:fldChar w:fldCharType="end"/>
            </w:r>
          </w:hyperlink>
        </w:p>
        <w:p w:rsidR="00CB1A12" w:rsidRDefault="00CB08D0" w:rsidP="00CB1A12">
          <w:pPr>
            <w:pStyle w:val="TOC2"/>
            <w:tabs>
              <w:tab w:val="clear" w:pos="5040"/>
              <w:tab w:val="right" w:leader="dot" w:pos="7920"/>
            </w:tabs>
            <w:rPr>
              <w:rFonts w:asciiTheme="minorHAnsi" w:eastAsiaTheme="minorEastAsia" w:hAnsiTheme="minorHAnsi" w:cstheme="minorBidi"/>
              <w:noProof/>
            </w:rPr>
          </w:pPr>
          <w:hyperlink w:anchor="_Toc389738072" w:history="1">
            <w:r w:rsidR="00CB1A12" w:rsidRPr="003352CA">
              <w:rPr>
                <w:rStyle w:val="Hyperlink"/>
                <w:noProof/>
              </w:rPr>
              <w:t>Chapter 17—Inmate Communication</w:t>
            </w:r>
            <w:r w:rsidR="00CB1A12">
              <w:rPr>
                <w:noProof/>
                <w:webHidden/>
              </w:rPr>
              <w:tab/>
            </w:r>
            <w:r w:rsidR="000850E3">
              <w:rPr>
                <w:noProof/>
                <w:webHidden/>
              </w:rPr>
              <w:fldChar w:fldCharType="begin"/>
            </w:r>
            <w:r w:rsidR="00CB1A12">
              <w:rPr>
                <w:noProof/>
                <w:webHidden/>
              </w:rPr>
              <w:instrText xml:space="preserve"> PAGEREF _Toc389738072 \h </w:instrText>
            </w:r>
            <w:r w:rsidR="000850E3">
              <w:rPr>
                <w:noProof/>
                <w:webHidden/>
              </w:rPr>
            </w:r>
            <w:r w:rsidR="000850E3">
              <w:rPr>
                <w:noProof/>
                <w:webHidden/>
              </w:rPr>
              <w:fldChar w:fldCharType="separate"/>
            </w:r>
            <w:r w:rsidR="00B90AFB">
              <w:rPr>
                <w:noProof/>
                <w:webHidden/>
              </w:rPr>
              <w:t>15</w:t>
            </w:r>
            <w:r w:rsidR="000850E3">
              <w:rPr>
                <w:noProof/>
                <w:webHidden/>
              </w:rPr>
              <w:fldChar w:fldCharType="end"/>
            </w:r>
          </w:hyperlink>
        </w:p>
        <w:p w:rsidR="00CB1A12" w:rsidRDefault="00CB08D0" w:rsidP="00CB1A12">
          <w:pPr>
            <w:pStyle w:val="TOC2"/>
            <w:tabs>
              <w:tab w:val="clear" w:pos="5040"/>
              <w:tab w:val="right" w:leader="dot" w:pos="7920"/>
            </w:tabs>
            <w:rPr>
              <w:rFonts w:asciiTheme="minorHAnsi" w:eastAsiaTheme="minorEastAsia" w:hAnsiTheme="minorHAnsi" w:cstheme="minorBidi"/>
              <w:noProof/>
            </w:rPr>
          </w:pPr>
          <w:hyperlink w:anchor="_Toc389738073" w:history="1">
            <w:r w:rsidR="00CB1A12" w:rsidRPr="003352CA">
              <w:rPr>
                <w:rStyle w:val="Hyperlink"/>
                <w:noProof/>
              </w:rPr>
              <w:t>Chapter 18—Security and Control</w:t>
            </w:r>
            <w:r w:rsidR="00CB1A12">
              <w:rPr>
                <w:noProof/>
                <w:webHidden/>
              </w:rPr>
              <w:tab/>
            </w:r>
            <w:r w:rsidR="000850E3">
              <w:rPr>
                <w:noProof/>
                <w:webHidden/>
              </w:rPr>
              <w:fldChar w:fldCharType="begin"/>
            </w:r>
            <w:r w:rsidR="00CB1A12">
              <w:rPr>
                <w:noProof/>
                <w:webHidden/>
              </w:rPr>
              <w:instrText xml:space="preserve"> PAGEREF _Toc389738073 \h </w:instrText>
            </w:r>
            <w:r w:rsidR="000850E3">
              <w:rPr>
                <w:noProof/>
                <w:webHidden/>
              </w:rPr>
            </w:r>
            <w:r w:rsidR="000850E3">
              <w:rPr>
                <w:noProof/>
                <w:webHidden/>
              </w:rPr>
              <w:fldChar w:fldCharType="separate"/>
            </w:r>
            <w:r w:rsidR="00B90AFB">
              <w:rPr>
                <w:noProof/>
                <w:webHidden/>
              </w:rPr>
              <w:t>17</w:t>
            </w:r>
            <w:r w:rsidR="000850E3">
              <w:rPr>
                <w:noProof/>
                <w:webHidden/>
              </w:rPr>
              <w:fldChar w:fldCharType="end"/>
            </w:r>
          </w:hyperlink>
        </w:p>
        <w:p w:rsidR="00CB1A12" w:rsidRDefault="00CB08D0" w:rsidP="00CB1A12">
          <w:pPr>
            <w:pStyle w:val="TOC2"/>
            <w:tabs>
              <w:tab w:val="clear" w:pos="5040"/>
              <w:tab w:val="right" w:leader="dot" w:pos="7920"/>
            </w:tabs>
            <w:rPr>
              <w:rFonts w:asciiTheme="minorHAnsi" w:eastAsiaTheme="minorEastAsia" w:hAnsiTheme="minorHAnsi" w:cstheme="minorBidi"/>
              <w:noProof/>
            </w:rPr>
          </w:pPr>
          <w:hyperlink w:anchor="_Toc389738074" w:history="1">
            <w:r w:rsidR="00CB1A12" w:rsidRPr="003352CA">
              <w:rPr>
                <w:rStyle w:val="Hyperlink"/>
                <w:noProof/>
              </w:rPr>
              <w:t>Chapter 19—Inmate Services</w:t>
            </w:r>
            <w:r w:rsidR="00CB1A12">
              <w:rPr>
                <w:noProof/>
                <w:webHidden/>
              </w:rPr>
              <w:tab/>
            </w:r>
            <w:r w:rsidR="000850E3">
              <w:rPr>
                <w:noProof/>
                <w:webHidden/>
              </w:rPr>
              <w:fldChar w:fldCharType="begin"/>
            </w:r>
            <w:r w:rsidR="00CB1A12">
              <w:rPr>
                <w:noProof/>
                <w:webHidden/>
              </w:rPr>
              <w:instrText xml:space="preserve"> PAGEREF _Toc389738074 \h </w:instrText>
            </w:r>
            <w:r w:rsidR="000850E3">
              <w:rPr>
                <w:noProof/>
                <w:webHidden/>
              </w:rPr>
            </w:r>
            <w:r w:rsidR="000850E3">
              <w:rPr>
                <w:noProof/>
                <w:webHidden/>
              </w:rPr>
              <w:fldChar w:fldCharType="separate"/>
            </w:r>
            <w:r w:rsidR="00B90AFB">
              <w:rPr>
                <w:noProof/>
                <w:webHidden/>
              </w:rPr>
              <w:t>19</w:t>
            </w:r>
            <w:r w:rsidR="000850E3">
              <w:rPr>
                <w:noProof/>
                <w:webHidden/>
              </w:rPr>
              <w:fldChar w:fldCharType="end"/>
            </w:r>
          </w:hyperlink>
        </w:p>
        <w:p w:rsidR="00CB1A12" w:rsidRDefault="00CB08D0" w:rsidP="00CB1A12">
          <w:pPr>
            <w:pStyle w:val="TOC2"/>
            <w:tabs>
              <w:tab w:val="clear" w:pos="5040"/>
              <w:tab w:val="right" w:leader="dot" w:pos="7920"/>
            </w:tabs>
            <w:rPr>
              <w:rFonts w:asciiTheme="minorHAnsi" w:eastAsiaTheme="minorEastAsia" w:hAnsiTheme="minorHAnsi" w:cstheme="minorBidi"/>
              <w:noProof/>
            </w:rPr>
          </w:pPr>
          <w:hyperlink w:anchor="_Toc389738075" w:history="1">
            <w:r w:rsidR="00CB1A12" w:rsidRPr="003352CA">
              <w:rPr>
                <w:rStyle w:val="Hyperlink"/>
                <w:noProof/>
              </w:rPr>
              <w:t>Chapter 20—Inmate Health Care</w:t>
            </w:r>
            <w:r w:rsidR="00CB1A12">
              <w:rPr>
                <w:noProof/>
                <w:webHidden/>
              </w:rPr>
              <w:tab/>
            </w:r>
            <w:r w:rsidR="000850E3">
              <w:rPr>
                <w:noProof/>
                <w:webHidden/>
              </w:rPr>
              <w:fldChar w:fldCharType="begin"/>
            </w:r>
            <w:r w:rsidR="00CB1A12">
              <w:rPr>
                <w:noProof/>
                <w:webHidden/>
              </w:rPr>
              <w:instrText xml:space="preserve"> PAGEREF _Toc389738075 \h </w:instrText>
            </w:r>
            <w:r w:rsidR="000850E3">
              <w:rPr>
                <w:noProof/>
                <w:webHidden/>
              </w:rPr>
            </w:r>
            <w:r w:rsidR="000850E3">
              <w:rPr>
                <w:noProof/>
                <w:webHidden/>
              </w:rPr>
              <w:fldChar w:fldCharType="separate"/>
            </w:r>
            <w:r w:rsidR="00B90AFB">
              <w:rPr>
                <w:noProof/>
                <w:webHidden/>
              </w:rPr>
              <w:t>19</w:t>
            </w:r>
            <w:r w:rsidR="000850E3">
              <w:rPr>
                <w:noProof/>
                <w:webHidden/>
              </w:rPr>
              <w:fldChar w:fldCharType="end"/>
            </w:r>
          </w:hyperlink>
        </w:p>
        <w:p w:rsidR="00CB1A12" w:rsidRDefault="00CB08D0" w:rsidP="00CB1A12">
          <w:pPr>
            <w:pStyle w:val="TOC2"/>
            <w:tabs>
              <w:tab w:val="clear" w:pos="5040"/>
              <w:tab w:val="right" w:leader="dot" w:pos="7920"/>
            </w:tabs>
            <w:rPr>
              <w:rFonts w:asciiTheme="minorHAnsi" w:eastAsiaTheme="minorEastAsia" w:hAnsiTheme="minorHAnsi" w:cstheme="minorBidi"/>
              <w:noProof/>
            </w:rPr>
          </w:pPr>
          <w:hyperlink w:anchor="_Toc389738076" w:history="1">
            <w:r w:rsidR="00CB1A12" w:rsidRPr="003352CA">
              <w:rPr>
                <w:rStyle w:val="Hyperlink"/>
                <w:noProof/>
              </w:rPr>
              <w:t>Chapter 21—Sanitation and Maintenance</w:t>
            </w:r>
            <w:r w:rsidR="00CB1A12">
              <w:rPr>
                <w:noProof/>
                <w:webHidden/>
              </w:rPr>
              <w:tab/>
            </w:r>
            <w:r w:rsidR="000850E3">
              <w:rPr>
                <w:noProof/>
                <w:webHidden/>
              </w:rPr>
              <w:fldChar w:fldCharType="begin"/>
            </w:r>
            <w:r w:rsidR="00CB1A12">
              <w:rPr>
                <w:noProof/>
                <w:webHidden/>
              </w:rPr>
              <w:instrText xml:space="preserve"> PAGEREF _Toc389738076 \h </w:instrText>
            </w:r>
            <w:r w:rsidR="000850E3">
              <w:rPr>
                <w:noProof/>
                <w:webHidden/>
              </w:rPr>
            </w:r>
            <w:r w:rsidR="000850E3">
              <w:rPr>
                <w:noProof/>
                <w:webHidden/>
              </w:rPr>
              <w:fldChar w:fldCharType="separate"/>
            </w:r>
            <w:r w:rsidR="00B90AFB">
              <w:rPr>
                <w:noProof/>
                <w:webHidden/>
              </w:rPr>
              <w:t>20</w:t>
            </w:r>
            <w:r w:rsidR="000850E3">
              <w:rPr>
                <w:noProof/>
                <w:webHidden/>
              </w:rPr>
              <w:fldChar w:fldCharType="end"/>
            </w:r>
          </w:hyperlink>
        </w:p>
        <w:p w:rsidR="00CB1A12" w:rsidRDefault="00CB08D0" w:rsidP="00CB1A12">
          <w:pPr>
            <w:pStyle w:val="TOC2"/>
            <w:tabs>
              <w:tab w:val="clear" w:pos="5040"/>
              <w:tab w:val="right" w:leader="dot" w:pos="7920"/>
            </w:tabs>
            <w:rPr>
              <w:rFonts w:asciiTheme="minorHAnsi" w:eastAsiaTheme="minorEastAsia" w:hAnsiTheme="minorHAnsi" w:cstheme="minorBidi"/>
              <w:noProof/>
            </w:rPr>
          </w:pPr>
          <w:hyperlink w:anchor="_Toc389738077" w:history="1">
            <w:r w:rsidR="00CB1A12" w:rsidRPr="003352CA">
              <w:rPr>
                <w:rStyle w:val="Hyperlink"/>
                <w:noProof/>
              </w:rPr>
              <w:t>Chapter 22—Inmate Programs and Activities</w:t>
            </w:r>
            <w:r w:rsidR="00CB1A12">
              <w:rPr>
                <w:noProof/>
                <w:webHidden/>
              </w:rPr>
              <w:tab/>
            </w:r>
            <w:r w:rsidR="000850E3">
              <w:rPr>
                <w:noProof/>
                <w:webHidden/>
              </w:rPr>
              <w:fldChar w:fldCharType="begin"/>
            </w:r>
            <w:r w:rsidR="00CB1A12">
              <w:rPr>
                <w:noProof/>
                <w:webHidden/>
              </w:rPr>
              <w:instrText xml:space="preserve"> PAGEREF _Toc389738077 \h </w:instrText>
            </w:r>
            <w:r w:rsidR="000850E3">
              <w:rPr>
                <w:noProof/>
                <w:webHidden/>
              </w:rPr>
            </w:r>
            <w:r w:rsidR="000850E3">
              <w:rPr>
                <w:noProof/>
                <w:webHidden/>
              </w:rPr>
              <w:fldChar w:fldCharType="separate"/>
            </w:r>
            <w:r w:rsidR="00B90AFB">
              <w:rPr>
                <w:noProof/>
                <w:webHidden/>
              </w:rPr>
              <w:t>20</w:t>
            </w:r>
            <w:r w:rsidR="000850E3">
              <w:rPr>
                <w:noProof/>
                <w:webHidden/>
              </w:rPr>
              <w:fldChar w:fldCharType="end"/>
            </w:r>
          </w:hyperlink>
        </w:p>
        <w:p w:rsidR="00CB1A12" w:rsidRDefault="00CB08D0" w:rsidP="00CB1A12">
          <w:pPr>
            <w:pStyle w:val="TOC2"/>
            <w:tabs>
              <w:tab w:val="clear" w:pos="5040"/>
              <w:tab w:val="right" w:leader="dot" w:pos="7920"/>
            </w:tabs>
            <w:rPr>
              <w:rFonts w:asciiTheme="minorHAnsi" w:eastAsiaTheme="minorEastAsia" w:hAnsiTheme="minorHAnsi" w:cstheme="minorBidi"/>
              <w:noProof/>
            </w:rPr>
          </w:pPr>
          <w:hyperlink w:anchor="_Toc389738078" w:history="1">
            <w:r w:rsidR="00CB1A12" w:rsidRPr="003352CA">
              <w:rPr>
                <w:rStyle w:val="Hyperlink"/>
                <w:noProof/>
              </w:rPr>
              <w:t>Chapter 23—Gender Identity</w:t>
            </w:r>
            <w:r w:rsidR="00CB1A12">
              <w:rPr>
                <w:noProof/>
                <w:webHidden/>
              </w:rPr>
              <w:tab/>
            </w:r>
            <w:r w:rsidR="000850E3">
              <w:rPr>
                <w:noProof/>
                <w:webHidden/>
              </w:rPr>
              <w:fldChar w:fldCharType="begin"/>
            </w:r>
            <w:r w:rsidR="00CB1A12">
              <w:rPr>
                <w:noProof/>
                <w:webHidden/>
              </w:rPr>
              <w:instrText xml:space="preserve"> PAGEREF _Toc389738078 \h </w:instrText>
            </w:r>
            <w:r w:rsidR="000850E3">
              <w:rPr>
                <w:noProof/>
                <w:webHidden/>
              </w:rPr>
            </w:r>
            <w:r w:rsidR="000850E3">
              <w:rPr>
                <w:noProof/>
                <w:webHidden/>
              </w:rPr>
              <w:fldChar w:fldCharType="separate"/>
            </w:r>
            <w:r w:rsidR="00B90AFB">
              <w:rPr>
                <w:noProof/>
                <w:webHidden/>
              </w:rPr>
              <w:t>21</w:t>
            </w:r>
            <w:r w:rsidR="000850E3">
              <w:rPr>
                <w:noProof/>
                <w:webHidden/>
              </w:rPr>
              <w:fldChar w:fldCharType="end"/>
            </w:r>
          </w:hyperlink>
        </w:p>
        <w:p w:rsidR="00CB1A12" w:rsidRDefault="00CB08D0" w:rsidP="00CB1A12">
          <w:pPr>
            <w:pStyle w:val="TOC2"/>
            <w:tabs>
              <w:tab w:val="clear" w:pos="5040"/>
              <w:tab w:val="right" w:leader="dot" w:pos="7920"/>
            </w:tabs>
            <w:rPr>
              <w:rFonts w:asciiTheme="minorHAnsi" w:eastAsiaTheme="minorEastAsia" w:hAnsiTheme="minorHAnsi" w:cstheme="minorBidi"/>
              <w:noProof/>
            </w:rPr>
          </w:pPr>
          <w:hyperlink w:anchor="_Toc389738079" w:history="1">
            <w:r w:rsidR="00CB1A12" w:rsidRPr="003352CA">
              <w:rPr>
                <w:rStyle w:val="Hyperlink"/>
                <w:noProof/>
              </w:rPr>
              <w:t>Chapter 24—Americans with Disabilities Act</w:t>
            </w:r>
            <w:r w:rsidR="00CB1A12">
              <w:rPr>
                <w:noProof/>
                <w:webHidden/>
              </w:rPr>
              <w:tab/>
            </w:r>
            <w:r w:rsidR="000850E3">
              <w:rPr>
                <w:noProof/>
                <w:webHidden/>
              </w:rPr>
              <w:fldChar w:fldCharType="begin"/>
            </w:r>
            <w:r w:rsidR="00CB1A12">
              <w:rPr>
                <w:noProof/>
                <w:webHidden/>
              </w:rPr>
              <w:instrText xml:space="preserve"> PAGEREF _Toc389738079 \h </w:instrText>
            </w:r>
            <w:r w:rsidR="000850E3">
              <w:rPr>
                <w:noProof/>
                <w:webHidden/>
              </w:rPr>
            </w:r>
            <w:r w:rsidR="000850E3">
              <w:rPr>
                <w:noProof/>
                <w:webHidden/>
              </w:rPr>
              <w:fldChar w:fldCharType="separate"/>
            </w:r>
            <w:r w:rsidR="00B90AFB">
              <w:rPr>
                <w:noProof/>
                <w:webHidden/>
              </w:rPr>
              <w:t>22</w:t>
            </w:r>
            <w:r w:rsidR="000850E3">
              <w:rPr>
                <w:noProof/>
                <w:webHidden/>
              </w:rPr>
              <w:fldChar w:fldCharType="end"/>
            </w:r>
          </w:hyperlink>
        </w:p>
        <w:p w:rsidR="00CB1A12" w:rsidRDefault="00CB08D0" w:rsidP="00CB1A12">
          <w:pPr>
            <w:pStyle w:val="TOC2"/>
            <w:tabs>
              <w:tab w:val="clear" w:pos="5040"/>
              <w:tab w:val="right" w:leader="dot" w:pos="7920"/>
            </w:tabs>
            <w:rPr>
              <w:rFonts w:asciiTheme="minorHAnsi" w:eastAsiaTheme="minorEastAsia" w:hAnsiTheme="minorHAnsi" w:cstheme="minorBidi"/>
              <w:noProof/>
            </w:rPr>
          </w:pPr>
          <w:hyperlink w:anchor="_Toc389738081" w:history="1">
            <w:r w:rsidR="00B90AFB">
              <w:rPr>
                <w:rStyle w:val="Hyperlink"/>
                <w:noProof/>
              </w:rPr>
              <w:t>Chapter 25</w:t>
            </w:r>
            <w:r w:rsidR="00CB1A12" w:rsidRPr="003352CA">
              <w:rPr>
                <w:rStyle w:val="Hyperlink"/>
                <w:noProof/>
              </w:rPr>
              <w:t>—Prisoner Security</w:t>
            </w:r>
            <w:r w:rsidR="00CB1A12">
              <w:rPr>
                <w:noProof/>
                <w:webHidden/>
              </w:rPr>
              <w:tab/>
            </w:r>
            <w:r w:rsidR="000850E3">
              <w:rPr>
                <w:noProof/>
                <w:webHidden/>
              </w:rPr>
              <w:fldChar w:fldCharType="begin"/>
            </w:r>
            <w:r w:rsidR="00CB1A12">
              <w:rPr>
                <w:noProof/>
                <w:webHidden/>
              </w:rPr>
              <w:instrText xml:space="preserve"> PAGEREF _Toc389738081 \h </w:instrText>
            </w:r>
            <w:r w:rsidR="000850E3">
              <w:rPr>
                <w:noProof/>
                <w:webHidden/>
              </w:rPr>
            </w:r>
            <w:r w:rsidR="000850E3">
              <w:rPr>
                <w:noProof/>
                <w:webHidden/>
              </w:rPr>
              <w:fldChar w:fldCharType="separate"/>
            </w:r>
            <w:r w:rsidR="00B90AFB">
              <w:rPr>
                <w:noProof/>
                <w:webHidden/>
              </w:rPr>
              <w:t>22</w:t>
            </w:r>
            <w:r w:rsidR="000850E3">
              <w:rPr>
                <w:noProof/>
                <w:webHidden/>
              </w:rPr>
              <w:fldChar w:fldCharType="end"/>
            </w:r>
          </w:hyperlink>
        </w:p>
        <w:p w:rsidR="00CB1A12" w:rsidRDefault="00CB08D0" w:rsidP="00CB1A12">
          <w:pPr>
            <w:pStyle w:val="TOC2"/>
            <w:tabs>
              <w:tab w:val="clear" w:pos="5040"/>
              <w:tab w:val="right" w:leader="dot" w:pos="7920"/>
            </w:tabs>
            <w:rPr>
              <w:rFonts w:asciiTheme="minorHAnsi" w:eastAsiaTheme="minorEastAsia" w:hAnsiTheme="minorHAnsi" w:cstheme="minorBidi"/>
              <w:noProof/>
            </w:rPr>
          </w:pPr>
          <w:hyperlink w:anchor="_Toc389738082" w:history="1">
            <w:r w:rsidR="00CB1A12" w:rsidRPr="003352CA">
              <w:rPr>
                <w:rStyle w:val="Hyperlink"/>
                <w:noProof/>
              </w:rPr>
              <w:t>Chapter 2</w:t>
            </w:r>
            <w:r w:rsidR="00B90AFB">
              <w:rPr>
                <w:rStyle w:val="Hyperlink"/>
                <w:noProof/>
              </w:rPr>
              <w:t>6</w:t>
            </w:r>
            <w:r w:rsidR="00CB1A12" w:rsidRPr="003352CA">
              <w:rPr>
                <w:rStyle w:val="Hyperlink"/>
                <w:noProof/>
              </w:rPr>
              <w:t>—Emergency Response</w:t>
            </w:r>
            <w:r w:rsidR="00CB1A12">
              <w:rPr>
                <w:noProof/>
                <w:webHidden/>
              </w:rPr>
              <w:tab/>
            </w:r>
            <w:r w:rsidR="000850E3">
              <w:rPr>
                <w:noProof/>
                <w:webHidden/>
              </w:rPr>
              <w:fldChar w:fldCharType="begin"/>
            </w:r>
            <w:r w:rsidR="00CB1A12">
              <w:rPr>
                <w:noProof/>
                <w:webHidden/>
              </w:rPr>
              <w:instrText xml:space="preserve"> PAGEREF _Toc389738082 \h </w:instrText>
            </w:r>
            <w:r w:rsidR="000850E3">
              <w:rPr>
                <w:noProof/>
                <w:webHidden/>
              </w:rPr>
            </w:r>
            <w:r w:rsidR="000850E3">
              <w:rPr>
                <w:noProof/>
                <w:webHidden/>
              </w:rPr>
              <w:fldChar w:fldCharType="separate"/>
            </w:r>
            <w:r w:rsidR="00B90AFB">
              <w:rPr>
                <w:noProof/>
                <w:webHidden/>
              </w:rPr>
              <w:t>22</w:t>
            </w:r>
            <w:r w:rsidR="000850E3">
              <w:rPr>
                <w:noProof/>
                <w:webHidden/>
              </w:rPr>
              <w:fldChar w:fldCharType="end"/>
            </w:r>
          </w:hyperlink>
        </w:p>
        <w:p w:rsidR="00CB1A12" w:rsidRDefault="00CB08D0" w:rsidP="00CB1A12">
          <w:pPr>
            <w:pStyle w:val="TOC2"/>
            <w:tabs>
              <w:tab w:val="clear" w:pos="5040"/>
              <w:tab w:val="right" w:leader="dot" w:pos="7920"/>
            </w:tabs>
            <w:rPr>
              <w:rFonts w:asciiTheme="minorHAnsi" w:eastAsiaTheme="minorEastAsia" w:hAnsiTheme="minorHAnsi" w:cstheme="minorBidi"/>
              <w:noProof/>
            </w:rPr>
          </w:pPr>
          <w:hyperlink w:anchor="_Toc389738083" w:history="1">
            <w:r w:rsidR="00CB1A12" w:rsidRPr="003352CA">
              <w:rPr>
                <w:rStyle w:val="Hyperlink"/>
                <w:noProof/>
              </w:rPr>
              <w:t>Chapter 2</w:t>
            </w:r>
            <w:r w:rsidR="00B90AFB">
              <w:rPr>
                <w:rStyle w:val="Hyperlink"/>
                <w:noProof/>
              </w:rPr>
              <w:t>7</w:t>
            </w:r>
            <w:r w:rsidR="00CB1A12" w:rsidRPr="003352CA">
              <w:rPr>
                <w:rStyle w:val="Hyperlink"/>
                <w:noProof/>
              </w:rPr>
              <w:t>—P</w:t>
            </w:r>
            <w:r w:rsidR="00F56FCD">
              <w:rPr>
                <w:rStyle w:val="Hyperlink"/>
                <w:noProof/>
              </w:rPr>
              <w:t>rison Rape Elimination Act (P</w:t>
            </w:r>
            <w:r w:rsidR="00CB1A12" w:rsidRPr="003352CA">
              <w:rPr>
                <w:rStyle w:val="Hyperlink"/>
                <w:noProof/>
              </w:rPr>
              <w:t>REA</w:t>
            </w:r>
            <w:r w:rsidR="00F56FCD">
              <w:rPr>
                <w:rStyle w:val="Hyperlink"/>
                <w:noProof/>
              </w:rPr>
              <w:t>)</w:t>
            </w:r>
            <w:r w:rsidR="00CB1A12">
              <w:rPr>
                <w:noProof/>
                <w:webHidden/>
              </w:rPr>
              <w:tab/>
            </w:r>
            <w:r w:rsidR="000850E3">
              <w:rPr>
                <w:noProof/>
                <w:webHidden/>
              </w:rPr>
              <w:fldChar w:fldCharType="begin"/>
            </w:r>
            <w:r w:rsidR="00CB1A12">
              <w:rPr>
                <w:noProof/>
                <w:webHidden/>
              </w:rPr>
              <w:instrText xml:space="preserve"> PAGEREF _Toc389738083 \h </w:instrText>
            </w:r>
            <w:r w:rsidR="000850E3">
              <w:rPr>
                <w:noProof/>
                <w:webHidden/>
              </w:rPr>
            </w:r>
            <w:r w:rsidR="000850E3">
              <w:rPr>
                <w:noProof/>
                <w:webHidden/>
              </w:rPr>
              <w:fldChar w:fldCharType="separate"/>
            </w:r>
            <w:r w:rsidR="00B90AFB">
              <w:rPr>
                <w:noProof/>
                <w:webHidden/>
              </w:rPr>
              <w:t>23</w:t>
            </w:r>
            <w:r w:rsidR="000850E3">
              <w:rPr>
                <w:noProof/>
                <w:webHidden/>
              </w:rPr>
              <w:fldChar w:fldCharType="end"/>
            </w:r>
          </w:hyperlink>
        </w:p>
        <w:p w:rsidR="005C0F56" w:rsidRDefault="000850E3" w:rsidP="00CB1A12">
          <w:pPr>
            <w:pStyle w:val="TOC2"/>
            <w:tabs>
              <w:tab w:val="clear" w:pos="5040"/>
              <w:tab w:val="right" w:leader="dot" w:pos="7920"/>
            </w:tabs>
          </w:pPr>
          <w:r>
            <w:rPr>
              <w:b/>
              <w:bCs/>
              <w:noProof/>
            </w:rPr>
            <w:fldChar w:fldCharType="end"/>
          </w:r>
        </w:p>
      </w:sdtContent>
    </w:sdt>
    <w:p w:rsidR="001C66BB" w:rsidRDefault="001C66BB">
      <w:pPr>
        <w:rPr>
          <w:rFonts w:asciiTheme="majorHAnsi" w:eastAsiaTheme="majorEastAsia" w:hAnsiTheme="majorHAnsi" w:cstheme="majorBidi"/>
          <w:b/>
          <w:bCs/>
          <w:color w:val="5A5C5E" w:themeColor="accent1" w:themeShade="BF"/>
          <w:sz w:val="28"/>
          <w:szCs w:val="28"/>
        </w:rPr>
      </w:pPr>
      <w:r>
        <w:br w:type="page"/>
      </w:r>
    </w:p>
    <w:p w:rsidR="008A7A69" w:rsidRPr="00B75F8F" w:rsidRDefault="008A7A69" w:rsidP="008A7A69">
      <w:pPr>
        <w:pStyle w:val="Heading1"/>
      </w:pPr>
      <w:bookmarkStart w:id="4" w:name="_Toc389738053"/>
      <w:r>
        <w:t xml:space="preserve">Preface </w:t>
      </w:r>
      <w:r w:rsidR="00CE5A78">
        <w:t>to Accreditation Standards Manual</w:t>
      </w:r>
      <w:bookmarkEnd w:id="4"/>
      <w:r w:rsidR="00CE5A78">
        <w:t xml:space="preserve"> </w:t>
      </w:r>
    </w:p>
    <w:p w:rsidR="007F0B64" w:rsidRDefault="008A7A69" w:rsidP="008A7A69">
      <w:pPr>
        <w:spacing w:after="0" w:line="240" w:lineRule="auto"/>
        <w:jc w:val="both"/>
        <w:rPr>
          <w:rFonts w:ascii="Times New Roman" w:hAnsi="Times New Roman"/>
          <w:sz w:val="24"/>
          <w:szCs w:val="24"/>
        </w:rPr>
      </w:pPr>
      <w:r>
        <w:rPr>
          <w:rFonts w:ascii="Times New Roman" w:hAnsi="Times New Roman"/>
          <w:sz w:val="24"/>
          <w:szCs w:val="24"/>
        </w:rPr>
        <w:br/>
      </w:r>
    </w:p>
    <w:p w:rsidR="007F0B64" w:rsidRDefault="007F0B64" w:rsidP="008A7A69">
      <w:pPr>
        <w:spacing w:after="0" w:line="240" w:lineRule="auto"/>
        <w:jc w:val="both"/>
        <w:rPr>
          <w:rFonts w:ascii="Times New Roman" w:hAnsi="Times New Roman"/>
          <w:sz w:val="24"/>
          <w:szCs w:val="24"/>
        </w:rPr>
      </w:pPr>
    </w:p>
    <w:p w:rsidR="007F0B64" w:rsidRDefault="007F0B64" w:rsidP="008A7A69">
      <w:pPr>
        <w:spacing w:after="0" w:line="240" w:lineRule="auto"/>
        <w:jc w:val="both"/>
        <w:rPr>
          <w:rFonts w:ascii="Times New Roman" w:hAnsi="Times New Roman"/>
          <w:sz w:val="24"/>
          <w:szCs w:val="24"/>
        </w:rPr>
      </w:pPr>
    </w:p>
    <w:p w:rsidR="007F0B64" w:rsidRDefault="007F0B64" w:rsidP="008A7A69">
      <w:pPr>
        <w:spacing w:after="0" w:line="240" w:lineRule="auto"/>
        <w:jc w:val="both"/>
        <w:rPr>
          <w:rFonts w:ascii="Times New Roman" w:hAnsi="Times New Roman"/>
          <w:sz w:val="24"/>
          <w:szCs w:val="24"/>
        </w:rPr>
      </w:pPr>
    </w:p>
    <w:p w:rsidR="008A7A69" w:rsidRPr="00202308" w:rsidRDefault="008A7A69" w:rsidP="008A7A69">
      <w:pPr>
        <w:spacing w:after="0" w:line="240" w:lineRule="auto"/>
        <w:jc w:val="both"/>
        <w:rPr>
          <w:rFonts w:ascii="Times New Roman" w:hAnsi="Times New Roman"/>
          <w:sz w:val="24"/>
          <w:szCs w:val="24"/>
        </w:rPr>
      </w:pPr>
      <w:r w:rsidRPr="00202308">
        <w:rPr>
          <w:rFonts w:ascii="Times New Roman" w:hAnsi="Times New Roman"/>
          <w:sz w:val="24"/>
          <w:szCs w:val="24"/>
        </w:rPr>
        <w:t>This Standards Manual is the cornerstone publication of the Washington Association of Sheriffs and Police Chiefs law enforcement accreditation program. The standards are dynamic, that is they are constantly being reviewed, updated, added to, or deleted as necessary to ensure contemporary standards and practices.</w:t>
      </w:r>
    </w:p>
    <w:p w:rsidR="008A7A69" w:rsidRPr="00202308" w:rsidRDefault="008A7A69" w:rsidP="008A7A69">
      <w:pPr>
        <w:spacing w:after="0" w:line="240" w:lineRule="auto"/>
        <w:jc w:val="both"/>
        <w:rPr>
          <w:rFonts w:ascii="Times New Roman" w:hAnsi="Times New Roman"/>
          <w:sz w:val="24"/>
          <w:szCs w:val="24"/>
        </w:rPr>
      </w:pPr>
    </w:p>
    <w:p w:rsidR="008A7A69" w:rsidRPr="00202308" w:rsidRDefault="008A7A69" w:rsidP="008A7A69">
      <w:pPr>
        <w:spacing w:after="0" w:line="240" w:lineRule="auto"/>
        <w:jc w:val="both"/>
        <w:rPr>
          <w:rFonts w:ascii="Times New Roman" w:hAnsi="Times New Roman"/>
          <w:sz w:val="24"/>
          <w:szCs w:val="24"/>
        </w:rPr>
      </w:pPr>
      <w:r w:rsidRPr="00202308">
        <w:rPr>
          <w:rFonts w:ascii="Times New Roman" w:hAnsi="Times New Roman"/>
          <w:sz w:val="24"/>
          <w:szCs w:val="24"/>
        </w:rPr>
        <w:t>It is the intent of the Washington Association of Sheriffs and Police Chiefs that the standards in this manual speak to the “what” should be done and leaves the “how” to be done to the agencies as they prepare for accreditation. The manual consists of standards that are designed to provide flexibility to all law enforcement agencies, regardless of type, size or structure.</w:t>
      </w:r>
    </w:p>
    <w:p w:rsidR="008A7A69" w:rsidRPr="00202308" w:rsidRDefault="008A7A69" w:rsidP="008A7A69">
      <w:pPr>
        <w:spacing w:after="0" w:line="240" w:lineRule="auto"/>
        <w:jc w:val="both"/>
        <w:rPr>
          <w:rFonts w:ascii="Times New Roman" w:hAnsi="Times New Roman"/>
          <w:sz w:val="24"/>
          <w:szCs w:val="24"/>
        </w:rPr>
      </w:pPr>
    </w:p>
    <w:p w:rsidR="008A7A69" w:rsidRPr="00202308" w:rsidRDefault="008A7A69" w:rsidP="008A7A69">
      <w:pPr>
        <w:spacing w:after="0" w:line="240" w:lineRule="auto"/>
        <w:jc w:val="both"/>
        <w:rPr>
          <w:rFonts w:ascii="Times New Roman" w:hAnsi="Times New Roman"/>
          <w:sz w:val="24"/>
          <w:szCs w:val="24"/>
        </w:rPr>
      </w:pPr>
      <w:r w:rsidRPr="00202308">
        <w:rPr>
          <w:rFonts w:ascii="Times New Roman" w:hAnsi="Times New Roman"/>
          <w:sz w:val="24"/>
          <w:szCs w:val="24"/>
        </w:rPr>
        <w:t xml:space="preserve">Other publications are under development that will outline the accreditation process, provide information on how to successfully negotiate the self-assessment phase, and outline the roles and responsibilities of accreditation assessors. Additional information on law enforcement accreditation in Washington State can be accessed on the web site for the Washington Association of Sheriffs and Police Chiefs at </w:t>
      </w:r>
      <w:hyperlink r:id="rId11" w:history="1">
        <w:r w:rsidRPr="00202308">
          <w:rPr>
            <w:rStyle w:val="Hyperlink"/>
            <w:rFonts w:ascii="Times New Roman" w:hAnsi="Times New Roman"/>
            <w:sz w:val="24"/>
            <w:szCs w:val="24"/>
          </w:rPr>
          <w:t>www.waspc.org</w:t>
        </w:r>
      </w:hyperlink>
      <w:r w:rsidRPr="00202308">
        <w:rPr>
          <w:rFonts w:ascii="Times New Roman" w:hAnsi="Times New Roman"/>
          <w:sz w:val="24"/>
          <w:szCs w:val="24"/>
        </w:rPr>
        <w:t xml:space="preserve">. </w:t>
      </w:r>
    </w:p>
    <w:p w:rsidR="008A7A69" w:rsidRPr="00202308" w:rsidRDefault="008A7A69" w:rsidP="008A7A69">
      <w:pPr>
        <w:spacing w:after="0" w:line="240" w:lineRule="auto"/>
        <w:jc w:val="both"/>
        <w:rPr>
          <w:rFonts w:ascii="Times New Roman" w:hAnsi="Times New Roman"/>
          <w:sz w:val="24"/>
          <w:szCs w:val="24"/>
        </w:rPr>
      </w:pPr>
    </w:p>
    <w:p w:rsidR="007F0B64" w:rsidRDefault="007F0B64" w:rsidP="008A7A69">
      <w:pPr>
        <w:spacing w:after="0" w:line="240" w:lineRule="auto"/>
        <w:jc w:val="both"/>
        <w:rPr>
          <w:rFonts w:ascii="Times New Roman" w:hAnsi="Times New Roman"/>
          <w:sz w:val="24"/>
          <w:szCs w:val="24"/>
        </w:rPr>
      </w:pPr>
    </w:p>
    <w:p w:rsidR="007F0B64" w:rsidRDefault="007F0B64" w:rsidP="008A7A69">
      <w:pPr>
        <w:spacing w:after="0" w:line="240" w:lineRule="auto"/>
        <w:jc w:val="both"/>
        <w:rPr>
          <w:rFonts w:ascii="Times New Roman" w:hAnsi="Times New Roman"/>
          <w:sz w:val="24"/>
          <w:szCs w:val="24"/>
        </w:rPr>
      </w:pPr>
    </w:p>
    <w:p w:rsidR="007F0B64" w:rsidRDefault="007F0B64" w:rsidP="008A7A69">
      <w:pPr>
        <w:spacing w:after="0" w:line="240" w:lineRule="auto"/>
        <w:jc w:val="both"/>
        <w:rPr>
          <w:rFonts w:ascii="Times New Roman" w:hAnsi="Times New Roman"/>
          <w:sz w:val="24"/>
          <w:szCs w:val="24"/>
        </w:rPr>
      </w:pPr>
    </w:p>
    <w:p w:rsidR="007F0B64" w:rsidRDefault="007F0B64" w:rsidP="008A7A69">
      <w:pPr>
        <w:spacing w:after="0" w:line="240" w:lineRule="auto"/>
        <w:jc w:val="both"/>
        <w:rPr>
          <w:rFonts w:ascii="Times New Roman" w:hAnsi="Times New Roman"/>
          <w:sz w:val="24"/>
          <w:szCs w:val="24"/>
        </w:rPr>
      </w:pPr>
    </w:p>
    <w:p w:rsidR="008A7A69" w:rsidRPr="00202308" w:rsidRDefault="008A7A69" w:rsidP="008A7A69">
      <w:pPr>
        <w:spacing w:after="0" w:line="240" w:lineRule="auto"/>
        <w:jc w:val="both"/>
        <w:rPr>
          <w:rFonts w:ascii="Times New Roman" w:hAnsi="Times New Roman"/>
          <w:sz w:val="24"/>
          <w:szCs w:val="24"/>
        </w:rPr>
      </w:pPr>
      <w:r w:rsidRPr="00202308">
        <w:rPr>
          <w:rFonts w:ascii="Times New Roman" w:hAnsi="Times New Roman"/>
          <w:sz w:val="24"/>
          <w:szCs w:val="24"/>
        </w:rPr>
        <w:t>Washington Association of Sheriffs and Police Chiefs</w:t>
      </w:r>
    </w:p>
    <w:p w:rsidR="008A7A69" w:rsidRPr="00202308" w:rsidRDefault="008A7A69" w:rsidP="008A7A69">
      <w:pPr>
        <w:spacing w:after="0" w:line="240" w:lineRule="auto"/>
        <w:jc w:val="both"/>
        <w:rPr>
          <w:rFonts w:ascii="Times New Roman" w:hAnsi="Times New Roman"/>
          <w:sz w:val="24"/>
          <w:szCs w:val="24"/>
        </w:rPr>
      </w:pPr>
      <w:r w:rsidRPr="00202308">
        <w:rPr>
          <w:rFonts w:ascii="Times New Roman" w:hAnsi="Times New Roman"/>
          <w:sz w:val="24"/>
          <w:szCs w:val="24"/>
        </w:rPr>
        <w:t>3060 Willamette Drive N.E., Suite 200</w:t>
      </w:r>
    </w:p>
    <w:p w:rsidR="008A7A69" w:rsidRPr="00202308" w:rsidRDefault="008A7A69" w:rsidP="008A7A69">
      <w:pPr>
        <w:spacing w:after="0" w:line="240" w:lineRule="auto"/>
        <w:jc w:val="both"/>
        <w:rPr>
          <w:rFonts w:ascii="Times New Roman" w:hAnsi="Times New Roman"/>
          <w:sz w:val="24"/>
          <w:szCs w:val="24"/>
        </w:rPr>
      </w:pPr>
      <w:r w:rsidRPr="00202308">
        <w:rPr>
          <w:rFonts w:ascii="Times New Roman" w:hAnsi="Times New Roman"/>
          <w:sz w:val="24"/>
          <w:szCs w:val="24"/>
        </w:rPr>
        <w:t>Lacey, WA 98516</w:t>
      </w:r>
    </w:p>
    <w:p w:rsidR="008A7A69" w:rsidRPr="00202308" w:rsidRDefault="008A7A69" w:rsidP="008A7A69">
      <w:pPr>
        <w:spacing w:after="0" w:line="240" w:lineRule="auto"/>
        <w:jc w:val="both"/>
        <w:rPr>
          <w:rFonts w:ascii="Times New Roman" w:hAnsi="Times New Roman"/>
          <w:sz w:val="24"/>
          <w:szCs w:val="24"/>
        </w:rPr>
      </w:pPr>
    </w:p>
    <w:p w:rsidR="008A7A69" w:rsidRPr="00202308" w:rsidRDefault="008A7A69" w:rsidP="008A7A69">
      <w:pPr>
        <w:spacing w:after="0" w:line="240" w:lineRule="auto"/>
        <w:jc w:val="both"/>
        <w:rPr>
          <w:rFonts w:ascii="Times New Roman" w:hAnsi="Times New Roman"/>
          <w:sz w:val="24"/>
          <w:szCs w:val="24"/>
        </w:rPr>
      </w:pPr>
      <w:r w:rsidRPr="00202308">
        <w:rPr>
          <w:rFonts w:ascii="Times New Roman" w:hAnsi="Times New Roman"/>
          <w:sz w:val="24"/>
          <w:szCs w:val="24"/>
        </w:rPr>
        <w:t>Phone:</w:t>
      </w:r>
      <w:r w:rsidRPr="00202308">
        <w:rPr>
          <w:rFonts w:ascii="Times New Roman" w:hAnsi="Times New Roman"/>
          <w:sz w:val="24"/>
          <w:szCs w:val="24"/>
        </w:rPr>
        <w:tab/>
        <w:t>360-486-2380</w:t>
      </w:r>
    </w:p>
    <w:p w:rsidR="008A7A69" w:rsidRDefault="008A7A69" w:rsidP="008A7A69">
      <w:pPr>
        <w:spacing w:after="0" w:line="240" w:lineRule="auto"/>
        <w:jc w:val="both"/>
        <w:rPr>
          <w:rFonts w:ascii="Times New Roman" w:hAnsi="Times New Roman"/>
          <w:sz w:val="24"/>
          <w:szCs w:val="24"/>
        </w:rPr>
      </w:pPr>
      <w:r w:rsidRPr="00202308">
        <w:rPr>
          <w:rFonts w:ascii="Times New Roman" w:hAnsi="Times New Roman"/>
          <w:sz w:val="24"/>
          <w:szCs w:val="24"/>
        </w:rPr>
        <w:t>Fax:</w:t>
      </w:r>
      <w:r w:rsidRPr="00202308">
        <w:rPr>
          <w:rFonts w:ascii="Times New Roman" w:hAnsi="Times New Roman"/>
          <w:sz w:val="24"/>
          <w:szCs w:val="24"/>
        </w:rPr>
        <w:tab/>
        <w:t>360-486-2381</w:t>
      </w:r>
    </w:p>
    <w:p w:rsidR="00B66858" w:rsidRDefault="00B66858" w:rsidP="008A7A69">
      <w:pPr>
        <w:spacing w:after="0" w:line="240" w:lineRule="auto"/>
        <w:jc w:val="both"/>
        <w:rPr>
          <w:rFonts w:ascii="Times New Roman" w:hAnsi="Times New Roman"/>
          <w:sz w:val="24"/>
          <w:szCs w:val="24"/>
        </w:rPr>
      </w:pPr>
    </w:p>
    <w:p w:rsidR="00606798" w:rsidRDefault="00606798">
      <w:pPr>
        <w:rPr>
          <w:rFonts w:asciiTheme="majorHAnsi" w:eastAsiaTheme="majorEastAsia" w:hAnsiTheme="majorHAnsi" w:cstheme="majorBidi"/>
          <w:b/>
          <w:bCs/>
          <w:color w:val="5A5C5E" w:themeColor="accent1" w:themeShade="BF"/>
          <w:sz w:val="28"/>
          <w:szCs w:val="28"/>
        </w:rPr>
      </w:pPr>
      <w:r>
        <w:br w:type="page"/>
      </w:r>
    </w:p>
    <w:p w:rsidR="008A7A69" w:rsidRDefault="008A7A69" w:rsidP="008A7A69">
      <w:pPr>
        <w:pStyle w:val="Heading1"/>
      </w:pPr>
      <w:bookmarkStart w:id="5" w:name="_Toc389738054"/>
      <w:r>
        <w:t>SECTION I—ADMINISTRATIVE STANDARDS</w:t>
      </w:r>
      <w:bookmarkEnd w:id="5"/>
    </w:p>
    <w:p w:rsidR="008A7A69" w:rsidRPr="008A7A69" w:rsidRDefault="008A7A69" w:rsidP="008A7A69">
      <w:pPr>
        <w:pStyle w:val="Heading2"/>
      </w:pPr>
      <w:bookmarkStart w:id="6" w:name="_Toc389738055"/>
      <w:r>
        <w:t>Chapter 1—Goals and Objectives</w:t>
      </w:r>
      <w:bookmarkEnd w:id="6"/>
    </w:p>
    <w:p w:rsidR="008A7A69" w:rsidRPr="00202308" w:rsidRDefault="008A7A69" w:rsidP="008A7A69">
      <w:pPr>
        <w:spacing w:after="0" w:line="240" w:lineRule="auto"/>
        <w:jc w:val="both"/>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7728"/>
      </w:tblGrid>
      <w:tr w:rsidR="008A7A69" w:rsidTr="008A7A69">
        <w:tc>
          <w:tcPr>
            <w:tcW w:w="810" w:type="dxa"/>
          </w:tcPr>
          <w:p w:rsidR="008A7A69" w:rsidRDefault="008A7A69" w:rsidP="008A7A69">
            <w:pPr>
              <w:jc w:val="both"/>
              <w:rPr>
                <w:rFonts w:ascii="Times New Roman" w:hAnsi="Times New Roman"/>
                <w:sz w:val="24"/>
                <w:szCs w:val="24"/>
              </w:rPr>
            </w:pPr>
            <w:r>
              <w:rPr>
                <w:rFonts w:ascii="Times New Roman" w:hAnsi="Times New Roman"/>
                <w:sz w:val="24"/>
                <w:szCs w:val="24"/>
              </w:rPr>
              <w:t>1.1</w:t>
            </w:r>
          </w:p>
        </w:tc>
        <w:tc>
          <w:tcPr>
            <w:tcW w:w="7938" w:type="dxa"/>
          </w:tcPr>
          <w:p w:rsidR="00496416" w:rsidRPr="00496416" w:rsidRDefault="00496416" w:rsidP="00A06885">
            <w:pPr>
              <w:spacing w:after="120"/>
              <w:ind w:right="432"/>
              <w:rPr>
                <w:rFonts w:ascii="Times New Roman" w:hAnsi="Times New Roman"/>
                <w:color w:val="000000"/>
                <w:w w:val="105"/>
                <w:sz w:val="24"/>
              </w:rPr>
            </w:pPr>
            <w:r>
              <w:rPr>
                <w:rFonts w:ascii="Times New Roman" w:hAnsi="Times New Roman"/>
                <w:color w:val="000000"/>
                <w:spacing w:val="-5"/>
                <w:w w:val="105"/>
                <w:sz w:val="24"/>
              </w:rPr>
              <w:t>The agency has written vision and mission statements that defines the agency’s</w:t>
            </w:r>
            <w:r w:rsidR="00E60507">
              <w:rPr>
                <w:rFonts w:ascii="Times New Roman" w:hAnsi="Times New Roman"/>
                <w:color w:val="000000"/>
                <w:spacing w:val="-5"/>
                <w:w w:val="105"/>
                <w:sz w:val="24"/>
              </w:rPr>
              <w:t xml:space="preserve"> </w:t>
            </w:r>
            <w:r>
              <w:rPr>
                <w:rFonts w:ascii="Times New Roman" w:hAnsi="Times New Roman"/>
                <w:color w:val="000000"/>
                <w:w w:val="105"/>
                <w:sz w:val="24"/>
              </w:rPr>
              <w:t>role.</w:t>
            </w:r>
          </w:p>
        </w:tc>
      </w:tr>
      <w:tr w:rsidR="008A7A69" w:rsidTr="008A7A69">
        <w:tc>
          <w:tcPr>
            <w:tcW w:w="810" w:type="dxa"/>
          </w:tcPr>
          <w:p w:rsidR="008A7A69" w:rsidRDefault="008A7A69" w:rsidP="00B66858">
            <w:pPr>
              <w:jc w:val="both"/>
              <w:rPr>
                <w:rFonts w:ascii="Times New Roman" w:hAnsi="Times New Roman"/>
                <w:sz w:val="24"/>
                <w:szCs w:val="24"/>
              </w:rPr>
            </w:pPr>
            <w:r>
              <w:rPr>
                <w:rFonts w:ascii="Times New Roman" w:hAnsi="Times New Roman"/>
                <w:sz w:val="24"/>
                <w:szCs w:val="24"/>
              </w:rPr>
              <w:t>1.</w:t>
            </w:r>
            <w:r w:rsidR="00496416">
              <w:rPr>
                <w:rFonts w:ascii="Times New Roman" w:hAnsi="Times New Roman"/>
                <w:sz w:val="24"/>
                <w:szCs w:val="24"/>
              </w:rPr>
              <w:t>2</w:t>
            </w:r>
            <w:r w:rsidR="006C4623">
              <w:rPr>
                <w:rFonts w:ascii="Times New Roman" w:hAnsi="Times New Roman"/>
                <w:sz w:val="24"/>
                <w:szCs w:val="24"/>
              </w:rPr>
              <w:t>*</w:t>
            </w:r>
          </w:p>
        </w:tc>
        <w:tc>
          <w:tcPr>
            <w:tcW w:w="7938" w:type="dxa"/>
          </w:tcPr>
          <w:p w:rsidR="008A7A69" w:rsidRPr="00A06885" w:rsidRDefault="00496416" w:rsidP="00A06885">
            <w:pPr>
              <w:spacing w:after="120"/>
              <w:ind w:right="432"/>
              <w:rPr>
                <w:rFonts w:ascii="Times New Roman" w:hAnsi="Times New Roman"/>
                <w:color w:val="000000"/>
                <w:spacing w:val="-5"/>
                <w:w w:val="105"/>
                <w:sz w:val="24"/>
              </w:rPr>
            </w:pPr>
            <w:r>
              <w:rPr>
                <w:rFonts w:ascii="Times New Roman" w:hAnsi="Times New Roman"/>
                <w:color w:val="000000"/>
                <w:spacing w:val="-7"/>
                <w:w w:val="105"/>
                <w:sz w:val="24"/>
              </w:rPr>
              <w:t xml:space="preserve">The agency has written goals and objectives that are reviewed and updated at least </w:t>
            </w:r>
            <w:r w:rsidRPr="008F55D0">
              <w:rPr>
                <w:rFonts w:ascii="Times New Roman" w:hAnsi="Times New Roman"/>
                <w:color w:val="000000"/>
                <w:spacing w:val="-5"/>
                <w:w w:val="105"/>
                <w:sz w:val="24"/>
              </w:rPr>
              <w:t>annually</w:t>
            </w:r>
            <w:r>
              <w:rPr>
                <w:rFonts w:ascii="Times New Roman" w:hAnsi="Times New Roman"/>
                <w:color w:val="000000"/>
                <w:spacing w:val="-4"/>
                <w:w w:val="105"/>
                <w:sz w:val="24"/>
              </w:rPr>
              <w:t xml:space="preserve"> and are available to all personnel.</w:t>
            </w:r>
          </w:p>
        </w:tc>
      </w:tr>
    </w:tbl>
    <w:p w:rsidR="008A7A69" w:rsidRPr="008A7A69" w:rsidRDefault="008A7A69" w:rsidP="008A7A69">
      <w:pPr>
        <w:pStyle w:val="Heading2"/>
      </w:pPr>
      <w:bookmarkStart w:id="7" w:name="_Toc389738056"/>
      <w:r>
        <w:t>Chapter 2—Role and Authority</w:t>
      </w:r>
      <w:bookmarkEnd w:id="7"/>
      <w:r>
        <w:t xml:space="preserve"> </w:t>
      </w:r>
    </w:p>
    <w:p w:rsidR="008A7A69" w:rsidRPr="00202308" w:rsidRDefault="008A7A69" w:rsidP="008A7A69">
      <w:pPr>
        <w:spacing w:after="0" w:line="240" w:lineRule="auto"/>
        <w:jc w:val="both"/>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7734"/>
      </w:tblGrid>
      <w:tr w:rsidR="008A7A69" w:rsidTr="005950E3">
        <w:tc>
          <w:tcPr>
            <w:tcW w:w="810" w:type="dxa"/>
          </w:tcPr>
          <w:p w:rsidR="008A7A69" w:rsidRDefault="008A7A69" w:rsidP="005950E3">
            <w:pPr>
              <w:jc w:val="both"/>
              <w:rPr>
                <w:rFonts w:ascii="Times New Roman" w:hAnsi="Times New Roman"/>
                <w:sz w:val="24"/>
                <w:szCs w:val="24"/>
              </w:rPr>
            </w:pPr>
            <w:r>
              <w:rPr>
                <w:rFonts w:ascii="Times New Roman" w:hAnsi="Times New Roman"/>
                <w:sz w:val="24"/>
                <w:szCs w:val="24"/>
              </w:rPr>
              <w:t>2.1</w:t>
            </w:r>
          </w:p>
        </w:tc>
        <w:tc>
          <w:tcPr>
            <w:tcW w:w="7938" w:type="dxa"/>
          </w:tcPr>
          <w:p w:rsidR="00D13A3B" w:rsidRPr="00A06885" w:rsidRDefault="001939AE" w:rsidP="00A06885">
            <w:pPr>
              <w:spacing w:after="120"/>
              <w:ind w:right="432"/>
              <w:jc w:val="both"/>
              <w:rPr>
                <w:rFonts w:ascii="Times New Roman" w:hAnsi="Times New Roman"/>
                <w:i/>
                <w:spacing w:val="-4"/>
                <w:w w:val="105"/>
                <w:sz w:val="24"/>
                <w:szCs w:val="24"/>
              </w:rPr>
            </w:pPr>
            <w:r w:rsidRPr="001939AE">
              <w:rPr>
                <w:rFonts w:ascii="Times New Roman" w:hAnsi="Times New Roman"/>
                <w:spacing w:val="-2"/>
                <w:w w:val="105"/>
                <w:sz w:val="24"/>
                <w:szCs w:val="24"/>
              </w:rPr>
              <w:t xml:space="preserve">The agency has a policy that requires all Corrections personnel to support, obey and defend the Constitution of the United States and the Washington Constitution and the laws of Washington and the governmental subdivisions. </w:t>
            </w:r>
          </w:p>
          <w:p w:rsidR="008A7A69" w:rsidRPr="00A06885" w:rsidRDefault="00496416" w:rsidP="00A06885">
            <w:pPr>
              <w:spacing w:after="120"/>
              <w:ind w:right="432"/>
              <w:jc w:val="both"/>
              <w:rPr>
                <w:rFonts w:ascii="Times New Roman" w:hAnsi="Times New Roman"/>
                <w:i/>
                <w:spacing w:val="-4"/>
                <w:w w:val="105"/>
                <w:sz w:val="24"/>
                <w:szCs w:val="24"/>
              </w:rPr>
            </w:pPr>
            <w:r w:rsidRPr="00774B56">
              <w:rPr>
                <w:rFonts w:ascii="Times New Roman" w:hAnsi="Times New Roman"/>
                <w:b/>
                <w:i/>
                <w:w w:val="105"/>
                <w:sz w:val="24"/>
                <w:szCs w:val="24"/>
              </w:rPr>
              <w:t>Purpose:</w:t>
            </w:r>
            <w:r w:rsidRPr="00774B56">
              <w:rPr>
                <w:rFonts w:ascii="Times New Roman" w:hAnsi="Times New Roman"/>
                <w:i/>
                <w:w w:val="105"/>
                <w:sz w:val="24"/>
                <w:szCs w:val="24"/>
              </w:rPr>
              <w:t xml:space="preserve"> To ensure that all sworn Corrections personnel take an oath of </w:t>
            </w:r>
            <w:r w:rsidRPr="00774B56">
              <w:rPr>
                <w:rFonts w:ascii="Times New Roman" w:hAnsi="Times New Roman"/>
                <w:i/>
                <w:spacing w:val="-2"/>
                <w:w w:val="105"/>
                <w:sz w:val="24"/>
                <w:szCs w:val="24"/>
              </w:rPr>
              <w:t xml:space="preserve">office and that a part of the oath includes either the IACP adopted Canons of </w:t>
            </w:r>
            <w:r w:rsidRPr="00774B56">
              <w:rPr>
                <w:rFonts w:ascii="Times New Roman" w:hAnsi="Times New Roman"/>
                <w:i/>
                <w:spacing w:val="-8"/>
                <w:w w:val="105"/>
                <w:sz w:val="24"/>
                <w:szCs w:val="24"/>
              </w:rPr>
              <w:t xml:space="preserve">Ethics or Law Enforcement Code of Ethics, or NSA adopted Code of Ethics of the </w:t>
            </w:r>
            <w:r w:rsidRPr="00774B56">
              <w:rPr>
                <w:rFonts w:ascii="Times New Roman" w:hAnsi="Times New Roman"/>
                <w:i/>
                <w:spacing w:val="-4"/>
                <w:w w:val="105"/>
                <w:sz w:val="24"/>
                <w:szCs w:val="24"/>
              </w:rPr>
              <w:t>Office of Sheriff.</w:t>
            </w:r>
          </w:p>
        </w:tc>
      </w:tr>
      <w:tr w:rsidR="008A7A69" w:rsidTr="005950E3">
        <w:tc>
          <w:tcPr>
            <w:tcW w:w="810" w:type="dxa"/>
          </w:tcPr>
          <w:p w:rsidR="008A7A69" w:rsidRDefault="008A7A69" w:rsidP="005950E3">
            <w:pPr>
              <w:jc w:val="both"/>
              <w:rPr>
                <w:rFonts w:ascii="Times New Roman" w:hAnsi="Times New Roman"/>
                <w:sz w:val="24"/>
                <w:szCs w:val="24"/>
              </w:rPr>
            </w:pPr>
            <w:r>
              <w:rPr>
                <w:rFonts w:ascii="Times New Roman" w:hAnsi="Times New Roman"/>
                <w:sz w:val="24"/>
                <w:szCs w:val="24"/>
              </w:rPr>
              <w:t>2.2</w:t>
            </w:r>
          </w:p>
        </w:tc>
        <w:tc>
          <w:tcPr>
            <w:tcW w:w="7938" w:type="dxa"/>
          </w:tcPr>
          <w:p w:rsidR="008A7A69" w:rsidRPr="00A06885" w:rsidRDefault="00496416" w:rsidP="00A06885">
            <w:pPr>
              <w:spacing w:after="120"/>
              <w:ind w:right="432"/>
              <w:jc w:val="both"/>
              <w:rPr>
                <w:rFonts w:ascii="Times New Roman" w:hAnsi="Times New Roman"/>
                <w:i/>
                <w:color w:val="000000"/>
                <w:spacing w:val="-4"/>
                <w:w w:val="105"/>
                <w:sz w:val="24"/>
              </w:rPr>
            </w:pPr>
            <w:r w:rsidRPr="00774B56">
              <w:rPr>
                <w:rFonts w:ascii="Times New Roman" w:hAnsi="Times New Roman"/>
                <w:spacing w:val="-2"/>
                <w:w w:val="105"/>
                <w:sz w:val="24"/>
                <w:szCs w:val="24"/>
              </w:rPr>
              <w:t xml:space="preserve">Statutory authorization for the agency to perform correctional services is </w:t>
            </w:r>
            <w:r w:rsidRPr="00774B56">
              <w:rPr>
                <w:rFonts w:ascii="Times New Roman" w:hAnsi="Times New Roman"/>
                <w:spacing w:val="-4"/>
                <w:w w:val="105"/>
                <w:sz w:val="24"/>
                <w:szCs w:val="24"/>
              </w:rPr>
              <w:t>identified by the laws of the state of Washington and/or local ordinance.</w:t>
            </w:r>
          </w:p>
        </w:tc>
      </w:tr>
      <w:tr w:rsidR="008A7A69" w:rsidTr="005950E3">
        <w:tc>
          <w:tcPr>
            <w:tcW w:w="810" w:type="dxa"/>
          </w:tcPr>
          <w:p w:rsidR="008A7A69" w:rsidRDefault="008A7A69" w:rsidP="005950E3">
            <w:pPr>
              <w:jc w:val="both"/>
              <w:rPr>
                <w:rFonts w:ascii="Times New Roman" w:hAnsi="Times New Roman"/>
                <w:sz w:val="24"/>
                <w:szCs w:val="24"/>
              </w:rPr>
            </w:pPr>
            <w:r>
              <w:rPr>
                <w:rFonts w:ascii="Times New Roman" w:hAnsi="Times New Roman"/>
                <w:sz w:val="24"/>
                <w:szCs w:val="24"/>
              </w:rPr>
              <w:t>2.3</w:t>
            </w:r>
          </w:p>
        </w:tc>
        <w:tc>
          <w:tcPr>
            <w:tcW w:w="7938" w:type="dxa"/>
          </w:tcPr>
          <w:p w:rsidR="00D13A3B" w:rsidRPr="00A06885" w:rsidRDefault="00496416" w:rsidP="00A06885">
            <w:pPr>
              <w:spacing w:after="120"/>
              <w:ind w:right="432"/>
              <w:jc w:val="both"/>
              <w:rPr>
                <w:rFonts w:ascii="Times New Roman" w:hAnsi="Times New Roman"/>
                <w:i/>
                <w:color w:val="000000"/>
                <w:spacing w:val="-4"/>
                <w:w w:val="105"/>
                <w:sz w:val="24"/>
              </w:rPr>
            </w:pPr>
            <w:r w:rsidRPr="00774B56">
              <w:rPr>
                <w:rFonts w:ascii="Times New Roman" w:hAnsi="Times New Roman"/>
                <w:spacing w:val="-6"/>
                <w:w w:val="105"/>
                <w:sz w:val="24"/>
                <w:szCs w:val="24"/>
              </w:rPr>
              <w:t xml:space="preserve">The agency has policies specifying legal requirements and procedures for any </w:t>
            </w:r>
            <w:r w:rsidRPr="00774B56">
              <w:rPr>
                <w:rFonts w:ascii="Times New Roman" w:hAnsi="Times New Roman"/>
                <w:spacing w:val="-4"/>
                <w:w w:val="105"/>
                <w:sz w:val="24"/>
                <w:szCs w:val="24"/>
              </w:rPr>
              <w:t>physical arrest completed with or without an authorized warrant.</w:t>
            </w:r>
          </w:p>
          <w:p w:rsidR="008A7A69" w:rsidRPr="00A06885" w:rsidRDefault="00496416" w:rsidP="00A06885">
            <w:pPr>
              <w:spacing w:after="120"/>
              <w:ind w:right="432"/>
              <w:jc w:val="both"/>
              <w:rPr>
                <w:rFonts w:ascii="Times New Roman" w:hAnsi="Times New Roman"/>
                <w:i/>
                <w:color w:val="000000"/>
                <w:spacing w:val="-4"/>
                <w:w w:val="105"/>
                <w:sz w:val="24"/>
              </w:rPr>
            </w:pPr>
            <w:r w:rsidRPr="00774B56">
              <w:rPr>
                <w:rFonts w:ascii="Times New Roman" w:hAnsi="Times New Roman"/>
                <w:b/>
                <w:i/>
                <w:spacing w:val="-8"/>
                <w:w w:val="105"/>
                <w:sz w:val="24"/>
                <w:szCs w:val="24"/>
              </w:rPr>
              <w:t>Purpose:</w:t>
            </w:r>
            <w:r w:rsidRPr="00774B56">
              <w:rPr>
                <w:rFonts w:ascii="Times New Roman" w:hAnsi="Times New Roman"/>
                <w:i/>
                <w:spacing w:val="-8"/>
                <w:w w:val="105"/>
                <w:sz w:val="24"/>
                <w:szCs w:val="24"/>
              </w:rPr>
              <w:t xml:space="preserve"> To ensure arrests are made in compliance with all statutory and </w:t>
            </w:r>
            <w:r w:rsidRPr="00774B56">
              <w:rPr>
                <w:rFonts w:ascii="Times New Roman" w:hAnsi="Times New Roman"/>
                <w:i/>
                <w:spacing w:val="-4"/>
                <w:w w:val="105"/>
                <w:sz w:val="24"/>
                <w:szCs w:val="24"/>
              </w:rPr>
              <w:t>constitutional requirements.</w:t>
            </w:r>
          </w:p>
        </w:tc>
      </w:tr>
      <w:tr w:rsidR="008A7A69" w:rsidTr="005950E3">
        <w:tc>
          <w:tcPr>
            <w:tcW w:w="810" w:type="dxa"/>
          </w:tcPr>
          <w:p w:rsidR="008A7A69" w:rsidRDefault="00480C6A" w:rsidP="005950E3">
            <w:pPr>
              <w:jc w:val="both"/>
              <w:rPr>
                <w:rFonts w:ascii="Times New Roman" w:hAnsi="Times New Roman"/>
                <w:sz w:val="24"/>
                <w:szCs w:val="24"/>
              </w:rPr>
            </w:pPr>
            <w:r>
              <w:rPr>
                <w:rFonts w:ascii="Times New Roman" w:hAnsi="Times New Roman"/>
                <w:sz w:val="24"/>
                <w:szCs w:val="24"/>
              </w:rPr>
              <w:t>2.4</w:t>
            </w:r>
          </w:p>
        </w:tc>
        <w:tc>
          <w:tcPr>
            <w:tcW w:w="7938" w:type="dxa"/>
          </w:tcPr>
          <w:p w:rsidR="00D13A3B" w:rsidRPr="00A06885" w:rsidRDefault="00496416" w:rsidP="00A06885">
            <w:pPr>
              <w:spacing w:after="120"/>
              <w:ind w:right="432"/>
              <w:jc w:val="both"/>
              <w:rPr>
                <w:rFonts w:ascii="Times New Roman" w:hAnsi="Times New Roman"/>
                <w:spacing w:val="-4"/>
                <w:w w:val="105"/>
                <w:sz w:val="24"/>
                <w:szCs w:val="24"/>
              </w:rPr>
            </w:pPr>
            <w:r w:rsidRPr="00774B56">
              <w:rPr>
                <w:rFonts w:ascii="Times New Roman" w:hAnsi="Times New Roman"/>
                <w:spacing w:val="-6"/>
                <w:w w:val="105"/>
                <w:sz w:val="24"/>
                <w:szCs w:val="24"/>
              </w:rPr>
              <w:t>The agency has policies assuring compliance with all applicable</w:t>
            </w:r>
            <w:r w:rsidR="007B3B52">
              <w:rPr>
                <w:rFonts w:ascii="Times New Roman" w:hAnsi="Times New Roman"/>
                <w:spacing w:val="-6"/>
                <w:w w:val="105"/>
                <w:sz w:val="24"/>
                <w:szCs w:val="24"/>
              </w:rPr>
              <w:t xml:space="preserve"> state and federal</w:t>
            </w:r>
            <w:r w:rsidRPr="00774B56">
              <w:rPr>
                <w:rFonts w:ascii="Times New Roman" w:hAnsi="Times New Roman"/>
                <w:spacing w:val="-6"/>
                <w:w w:val="105"/>
                <w:sz w:val="24"/>
                <w:szCs w:val="24"/>
              </w:rPr>
              <w:t xml:space="preserve"> constitutional </w:t>
            </w:r>
            <w:r w:rsidRPr="00774B56">
              <w:rPr>
                <w:rFonts w:ascii="Times New Roman" w:hAnsi="Times New Roman"/>
                <w:spacing w:val="-4"/>
                <w:w w:val="105"/>
                <w:sz w:val="24"/>
                <w:szCs w:val="24"/>
              </w:rPr>
              <w:t>requirements for in-custody</w:t>
            </w:r>
            <w:r w:rsidR="007B3B52">
              <w:rPr>
                <w:rFonts w:ascii="Times New Roman" w:hAnsi="Times New Roman"/>
                <w:spacing w:val="-4"/>
                <w:w w:val="105"/>
                <w:sz w:val="24"/>
                <w:szCs w:val="24"/>
              </w:rPr>
              <w:t xml:space="preserve"> interviews or interrogations</w:t>
            </w:r>
            <w:r w:rsidRPr="00774B56">
              <w:rPr>
                <w:rFonts w:ascii="Times New Roman" w:hAnsi="Times New Roman"/>
                <w:spacing w:val="-4"/>
                <w:w w:val="105"/>
                <w:sz w:val="24"/>
                <w:szCs w:val="24"/>
              </w:rPr>
              <w:t xml:space="preserve"> including:</w:t>
            </w:r>
          </w:p>
          <w:p w:rsidR="00496416" w:rsidRPr="002A3C76" w:rsidRDefault="00496416" w:rsidP="002A3C76">
            <w:pPr>
              <w:pStyle w:val="ListParagraph"/>
              <w:numPr>
                <w:ilvl w:val="0"/>
                <w:numId w:val="63"/>
              </w:numPr>
              <w:spacing w:after="120"/>
              <w:ind w:right="432"/>
              <w:jc w:val="both"/>
              <w:rPr>
                <w:rFonts w:ascii="Times New Roman" w:hAnsi="Times New Roman"/>
                <w:i/>
                <w:color w:val="000000"/>
                <w:spacing w:val="-4"/>
                <w:w w:val="105"/>
                <w:sz w:val="24"/>
              </w:rPr>
            </w:pPr>
            <w:r w:rsidRPr="002A3C76">
              <w:rPr>
                <w:rFonts w:ascii="Times New Roman" w:hAnsi="Times New Roman"/>
                <w:spacing w:val="-6"/>
                <w:w w:val="105"/>
                <w:sz w:val="24"/>
                <w:szCs w:val="24"/>
              </w:rPr>
              <w:t>Interviews</w:t>
            </w:r>
            <w:r w:rsidRPr="002A3C76">
              <w:rPr>
                <w:rFonts w:ascii="Times New Roman" w:hAnsi="Times New Roman"/>
                <w:spacing w:val="4"/>
                <w:w w:val="105"/>
                <w:sz w:val="24"/>
                <w:szCs w:val="24"/>
              </w:rPr>
              <w:t xml:space="preserve"> and interrogations</w:t>
            </w:r>
          </w:p>
          <w:p w:rsidR="00496416" w:rsidRPr="002A3C76" w:rsidRDefault="00496416" w:rsidP="002A3C76">
            <w:pPr>
              <w:pStyle w:val="ListParagraph"/>
              <w:numPr>
                <w:ilvl w:val="0"/>
                <w:numId w:val="63"/>
              </w:numPr>
              <w:spacing w:after="120"/>
              <w:ind w:right="432"/>
              <w:jc w:val="both"/>
              <w:rPr>
                <w:rFonts w:ascii="Times New Roman" w:hAnsi="Times New Roman"/>
                <w:b/>
                <w:i/>
                <w:color w:val="000000"/>
                <w:spacing w:val="-5"/>
                <w:w w:val="105"/>
                <w:sz w:val="24"/>
                <w:szCs w:val="24"/>
              </w:rPr>
            </w:pPr>
            <w:r w:rsidRPr="002A3C76">
              <w:rPr>
                <w:rFonts w:ascii="Times New Roman" w:hAnsi="Times New Roman"/>
                <w:spacing w:val="4"/>
                <w:w w:val="105"/>
                <w:sz w:val="24"/>
                <w:szCs w:val="24"/>
              </w:rPr>
              <w:t>A</w:t>
            </w:r>
            <w:r w:rsidRPr="002A3C76">
              <w:rPr>
                <w:rFonts w:ascii="Times New Roman" w:hAnsi="Times New Roman"/>
                <w:color w:val="000000"/>
                <w:spacing w:val="6"/>
                <w:w w:val="105"/>
                <w:sz w:val="24"/>
                <w:szCs w:val="24"/>
              </w:rPr>
              <w:t>ccess to counsel</w:t>
            </w:r>
          </w:p>
        </w:tc>
      </w:tr>
    </w:tbl>
    <w:p w:rsidR="00480C6A" w:rsidRPr="008A7A69" w:rsidRDefault="00480C6A" w:rsidP="00480C6A">
      <w:pPr>
        <w:pStyle w:val="Heading2"/>
      </w:pPr>
      <w:bookmarkStart w:id="8" w:name="_Toc389738057"/>
      <w:r>
        <w:t>Chapter 3—Use of Force</w:t>
      </w:r>
      <w:bookmarkEnd w:id="8"/>
    </w:p>
    <w:p w:rsidR="00480C6A" w:rsidRPr="00202308" w:rsidRDefault="00480C6A" w:rsidP="00480C6A">
      <w:pPr>
        <w:spacing w:after="0" w:line="240" w:lineRule="auto"/>
        <w:jc w:val="both"/>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
        <w:gridCol w:w="7733"/>
      </w:tblGrid>
      <w:tr w:rsidR="00480C6A" w:rsidTr="005950E3">
        <w:tc>
          <w:tcPr>
            <w:tcW w:w="810" w:type="dxa"/>
          </w:tcPr>
          <w:p w:rsidR="00480C6A" w:rsidRDefault="00480C6A" w:rsidP="005950E3">
            <w:pPr>
              <w:jc w:val="both"/>
              <w:rPr>
                <w:rFonts w:ascii="Times New Roman" w:hAnsi="Times New Roman"/>
                <w:sz w:val="24"/>
                <w:szCs w:val="24"/>
              </w:rPr>
            </w:pPr>
            <w:r>
              <w:rPr>
                <w:rFonts w:ascii="Times New Roman" w:hAnsi="Times New Roman"/>
                <w:sz w:val="24"/>
                <w:szCs w:val="24"/>
              </w:rPr>
              <w:t>3.1</w:t>
            </w:r>
          </w:p>
        </w:tc>
        <w:tc>
          <w:tcPr>
            <w:tcW w:w="7938" w:type="dxa"/>
          </w:tcPr>
          <w:p w:rsidR="00480C6A" w:rsidRPr="00A06885" w:rsidRDefault="00740875" w:rsidP="00A06885">
            <w:pPr>
              <w:spacing w:after="120"/>
              <w:ind w:right="432"/>
              <w:rPr>
                <w:rFonts w:ascii="Times New Roman" w:hAnsi="Times New Roman"/>
                <w:b/>
                <w:i/>
                <w:color w:val="000000"/>
                <w:spacing w:val="-6"/>
                <w:w w:val="105"/>
                <w:sz w:val="24"/>
              </w:rPr>
            </w:pPr>
            <w:r>
              <w:rPr>
                <w:rFonts w:ascii="Times New Roman" w:hAnsi="Times New Roman"/>
                <w:color w:val="000000"/>
                <w:spacing w:val="-5"/>
                <w:w w:val="105"/>
                <w:sz w:val="24"/>
              </w:rPr>
              <w:t xml:space="preserve">The agency has a policy directing personnel to only utilize that force necessary to </w:t>
            </w:r>
            <w:r>
              <w:rPr>
                <w:rFonts w:ascii="Times New Roman" w:hAnsi="Times New Roman"/>
                <w:color w:val="000000"/>
                <w:spacing w:val="-8"/>
                <w:w w:val="105"/>
                <w:sz w:val="24"/>
              </w:rPr>
              <w:t xml:space="preserve">effect lawful objectives and authorizing use of force options and their appropriate </w:t>
            </w:r>
            <w:r>
              <w:rPr>
                <w:rFonts w:ascii="Times New Roman" w:hAnsi="Times New Roman"/>
                <w:color w:val="000000"/>
                <w:spacing w:val="-6"/>
                <w:w w:val="105"/>
                <w:sz w:val="24"/>
              </w:rPr>
              <w:t>application.</w:t>
            </w:r>
            <w:r w:rsidR="00CB1A12">
              <w:rPr>
                <w:rFonts w:ascii="Times New Roman" w:hAnsi="Times New Roman"/>
                <w:color w:val="000000"/>
                <w:spacing w:val="-6"/>
                <w:w w:val="105"/>
                <w:sz w:val="24"/>
              </w:rPr>
              <w:t xml:space="preserve"> </w:t>
            </w:r>
            <w:r>
              <w:rPr>
                <w:rFonts w:ascii="Times New Roman" w:hAnsi="Times New Roman"/>
                <w:color w:val="000000"/>
                <w:spacing w:val="-6"/>
                <w:w w:val="105"/>
                <w:sz w:val="24"/>
              </w:rPr>
              <w:t>The policy outlines that the use of restraint devices beyond compliant cuffing is a use of for</w:t>
            </w:r>
            <w:r w:rsidRPr="008D5F5C">
              <w:rPr>
                <w:rFonts w:ascii="Times New Roman" w:hAnsi="Times New Roman"/>
                <w:color w:val="000000"/>
                <w:spacing w:val="-6"/>
                <w:w w:val="105"/>
                <w:sz w:val="24"/>
              </w:rPr>
              <w:t>ce.</w:t>
            </w:r>
            <w:r w:rsidR="00CB1A12">
              <w:rPr>
                <w:rFonts w:ascii="Times New Roman" w:hAnsi="Times New Roman"/>
                <w:color w:val="000000"/>
                <w:spacing w:val="-6"/>
                <w:w w:val="105"/>
                <w:sz w:val="24"/>
              </w:rPr>
              <w:t xml:space="preserve"> </w:t>
            </w:r>
            <w:r w:rsidRPr="008D5F5C">
              <w:rPr>
                <w:rFonts w:ascii="Times New Roman" w:hAnsi="Times New Roman"/>
                <w:color w:val="000000"/>
                <w:spacing w:val="-6"/>
                <w:w w:val="105"/>
                <w:sz w:val="24"/>
              </w:rPr>
              <w:t>(RCW 9A.16)</w:t>
            </w:r>
          </w:p>
        </w:tc>
      </w:tr>
      <w:tr w:rsidR="00320106" w:rsidTr="005950E3">
        <w:tc>
          <w:tcPr>
            <w:tcW w:w="810" w:type="dxa"/>
          </w:tcPr>
          <w:p w:rsidR="00320106" w:rsidRDefault="00320106" w:rsidP="00E60507">
            <w:pPr>
              <w:jc w:val="both"/>
              <w:rPr>
                <w:rFonts w:ascii="Times New Roman" w:hAnsi="Times New Roman"/>
                <w:sz w:val="24"/>
                <w:szCs w:val="24"/>
              </w:rPr>
            </w:pPr>
            <w:r>
              <w:rPr>
                <w:rFonts w:ascii="Times New Roman" w:hAnsi="Times New Roman"/>
                <w:sz w:val="24"/>
                <w:szCs w:val="24"/>
              </w:rPr>
              <w:t>3.</w:t>
            </w:r>
            <w:r w:rsidR="00E60507">
              <w:rPr>
                <w:rFonts w:ascii="Times New Roman" w:hAnsi="Times New Roman"/>
                <w:sz w:val="24"/>
                <w:szCs w:val="24"/>
              </w:rPr>
              <w:t>2</w:t>
            </w:r>
          </w:p>
        </w:tc>
        <w:tc>
          <w:tcPr>
            <w:tcW w:w="7938" w:type="dxa"/>
          </w:tcPr>
          <w:p w:rsidR="00320106" w:rsidRPr="00A06885" w:rsidRDefault="00740875" w:rsidP="00A06885">
            <w:pPr>
              <w:spacing w:after="120"/>
              <w:ind w:right="432"/>
              <w:rPr>
                <w:rFonts w:ascii="Times New Roman" w:hAnsi="Times New Roman"/>
                <w:b/>
                <w:i/>
                <w:color w:val="000000"/>
                <w:spacing w:val="-4"/>
                <w:w w:val="105"/>
                <w:sz w:val="24"/>
              </w:rPr>
            </w:pPr>
            <w:r>
              <w:rPr>
                <w:rFonts w:ascii="Times New Roman" w:hAnsi="Times New Roman"/>
                <w:color w:val="000000"/>
                <w:spacing w:val="-2"/>
                <w:w w:val="105"/>
                <w:sz w:val="24"/>
              </w:rPr>
              <w:t>The agency has a policy governing the use of warning shots.</w:t>
            </w:r>
          </w:p>
        </w:tc>
      </w:tr>
      <w:tr w:rsidR="00320106" w:rsidTr="005950E3">
        <w:tc>
          <w:tcPr>
            <w:tcW w:w="810" w:type="dxa"/>
          </w:tcPr>
          <w:p w:rsidR="00320106" w:rsidRDefault="00320106" w:rsidP="00E60507">
            <w:pPr>
              <w:jc w:val="both"/>
              <w:rPr>
                <w:rFonts w:ascii="Times New Roman" w:hAnsi="Times New Roman"/>
                <w:sz w:val="24"/>
                <w:szCs w:val="24"/>
              </w:rPr>
            </w:pPr>
            <w:r>
              <w:rPr>
                <w:rFonts w:ascii="Times New Roman" w:hAnsi="Times New Roman"/>
                <w:sz w:val="24"/>
                <w:szCs w:val="24"/>
              </w:rPr>
              <w:t>3.</w:t>
            </w:r>
            <w:r w:rsidR="00E60507">
              <w:rPr>
                <w:rFonts w:ascii="Times New Roman" w:hAnsi="Times New Roman"/>
                <w:sz w:val="24"/>
                <w:szCs w:val="24"/>
              </w:rPr>
              <w:t>3</w:t>
            </w:r>
          </w:p>
        </w:tc>
        <w:tc>
          <w:tcPr>
            <w:tcW w:w="7938" w:type="dxa"/>
          </w:tcPr>
          <w:p w:rsidR="00320106" w:rsidRPr="00A06885" w:rsidRDefault="00740875" w:rsidP="00A06885">
            <w:pPr>
              <w:spacing w:after="120"/>
              <w:ind w:right="432"/>
              <w:rPr>
                <w:rFonts w:ascii="Times New Roman" w:hAnsi="Times New Roman"/>
                <w:b/>
                <w:i/>
                <w:color w:val="000000"/>
                <w:spacing w:val="-4"/>
                <w:w w:val="105"/>
                <w:sz w:val="24"/>
              </w:rPr>
            </w:pPr>
            <w:r>
              <w:rPr>
                <w:rFonts w:ascii="Times New Roman" w:hAnsi="Times New Roman"/>
                <w:color w:val="000000"/>
                <w:spacing w:val="-2"/>
                <w:w w:val="105"/>
                <w:sz w:val="24"/>
              </w:rPr>
              <w:t xml:space="preserve">The agency has a policy governing the use of </w:t>
            </w:r>
            <w:r w:rsidR="00D76308">
              <w:rPr>
                <w:rFonts w:ascii="Times New Roman" w:hAnsi="Times New Roman"/>
                <w:color w:val="000000"/>
                <w:spacing w:val="-2"/>
                <w:w w:val="105"/>
                <w:sz w:val="24"/>
              </w:rPr>
              <w:t>non-</w:t>
            </w:r>
            <w:r>
              <w:rPr>
                <w:rFonts w:ascii="Times New Roman" w:hAnsi="Times New Roman"/>
                <w:color w:val="000000"/>
                <w:spacing w:val="-2"/>
                <w:w w:val="105"/>
                <w:sz w:val="24"/>
              </w:rPr>
              <w:t>lethal weapons.</w:t>
            </w:r>
          </w:p>
        </w:tc>
      </w:tr>
      <w:tr w:rsidR="00320106" w:rsidTr="005950E3">
        <w:tc>
          <w:tcPr>
            <w:tcW w:w="810" w:type="dxa"/>
          </w:tcPr>
          <w:p w:rsidR="00320106" w:rsidRDefault="00320106" w:rsidP="00E60507">
            <w:pPr>
              <w:jc w:val="both"/>
              <w:rPr>
                <w:rFonts w:ascii="Times New Roman" w:hAnsi="Times New Roman"/>
                <w:sz w:val="24"/>
                <w:szCs w:val="24"/>
              </w:rPr>
            </w:pPr>
            <w:r>
              <w:rPr>
                <w:rFonts w:ascii="Times New Roman" w:hAnsi="Times New Roman"/>
                <w:sz w:val="24"/>
                <w:szCs w:val="24"/>
              </w:rPr>
              <w:t>3.</w:t>
            </w:r>
            <w:r w:rsidR="00E60507">
              <w:rPr>
                <w:rFonts w:ascii="Times New Roman" w:hAnsi="Times New Roman"/>
                <w:sz w:val="24"/>
                <w:szCs w:val="24"/>
              </w:rPr>
              <w:t>4</w:t>
            </w:r>
          </w:p>
        </w:tc>
        <w:tc>
          <w:tcPr>
            <w:tcW w:w="7938" w:type="dxa"/>
          </w:tcPr>
          <w:p w:rsidR="00320106" w:rsidRPr="00A06885" w:rsidRDefault="00740875" w:rsidP="00A06885">
            <w:pPr>
              <w:spacing w:after="120"/>
              <w:ind w:right="432"/>
              <w:rPr>
                <w:rFonts w:ascii="Times New Roman" w:hAnsi="Times New Roman"/>
                <w:b/>
                <w:i/>
                <w:color w:val="000000"/>
                <w:spacing w:val="-7"/>
                <w:w w:val="105"/>
                <w:sz w:val="24"/>
              </w:rPr>
            </w:pPr>
            <w:r>
              <w:rPr>
                <w:rFonts w:ascii="Times New Roman" w:hAnsi="Times New Roman"/>
                <w:color w:val="000000"/>
                <w:spacing w:val="-2"/>
                <w:w w:val="105"/>
                <w:sz w:val="24"/>
              </w:rPr>
              <w:t xml:space="preserve">The agency has a policy requiring the request for appropriate medical aid after the </w:t>
            </w:r>
            <w:r>
              <w:rPr>
                <w:rFonts w:ascii="Times New Roman" w:hAnsi="Times New Roman"/>
                <w:color w:val="000000"/>
                <w:spacing w:val="-4"/>
                <w:w w:val="105"/>
                <w:sz w:val="24"/>
              </w:rPr>
              <w:t>use of force by personnel when an injury is known, suspected, or is alleged.</w:t>
            </w:r>
          </w:p>
        </w:tc>
      </w:tr>
      <w:tr w:rsidR="00320106" w:rsidTr="005950E3">
        <w:tc>
          <w:tcPr>
            <w:tcW w:w="810" w:type="dxa"/>
          </w:tcPr>
          <w:p w:rsidR="00320106" w:rsidRDefault="00320106" w:rsidP="00E60507">
            <w:pPr>
              <w:jc w:val="both"/>
              <w:rPr>
                <w:rFonts w:ascii="Times New Roman" w:hAnsi="Times New Roman"/>
                <w:sz w:val="24"/>
                <w:szCs w:val="24"/>
              </w:rPr>
            </w:pPr>
            <w:r>
              <w:rPr>
                <w:rFonts w:ascii="Times New Roman" w:hAnsi="Times New Roman"/>
                <w:sz w:val="24"/>
                <w:szCs w:val="24"/>
              </w:rPr>
              <w:t>3.</w:t>
            </w:r>
            <w:r w:rsidR="00E60507">
              <w:rPr>
                <w:rFonts w:ascii="Times New Roman" w:hAnsi="Times New Roman"/>
                <w:sz w:val="24"/>
                <w:szCs w:val="24"/>
              </w:rPr>
              <w:t>5</w:t>
            </w:r>
          </w:p>
        </w:tc>
        <w:tc>
          <w:tcPr>
            <w:tcW w:w="7938" w:type="dxa"/>
          </w:tcPr>
          <w:p w:rsidR="00320106" w:rsidRPr="00A06885" w:rsidRDefault="00740875" w:rsidP="002A3C76">
            <w:pPr>
              <w:spacing w:after="120"/>
              <w:ind w:right="432"/>
              <w:rPr>
                <w:rFonts w:ascii="Times New Roman" w:hAnsi="Times New Roman"/>
                <w:b/>
                <w:i/>
                <w:color w:val="000000"/>
                <w:spacing w:val="-5"/>
                <w:w w:val="105"/>
                <w:sz w:val="24"/>
              </w:rPr>
            </w:pPr>
            <w:r>
              <w:rPr>
                <w:rFonts w:ascii="Times New Roman" w:hAnsi="Times New Roman"/>
                <w:color w:val="000000"/>
                <w:spacing w:val="-5"/>
                <w:w w:val="105"/>
                <w:sz w:val="24"/>
              </w:rPr>
              <w:t>The agency has a policy requiring personnel to submit a use of force report to the agency chief executive officer or designee, whenever personnel use any use of force as defined by the agency.</w:t>
            </w:r>
          </w:p>
        </w:tc>
      </w:tr>
      <w:tr w:rsidR="00320106" w:rsidTr="005950E3">
        <w:tc>
          <w:tcPr>
            <w:tcW w:w="810" w:type="dxa"/>
          </w:tcPr>
          <w:p w:rsidR="00320106" w:rsidRDefault="00320106" w:rsidP="00E60507">
            <w:pPr>
              <w:jc w:val="both"/>
              <w:rPr>
                <w:rFonts w:ascii="Times New Roman" w:hAnsi="Times New Roman"/>
                <w:sz w:val="24"/>
                <w:szCs w:val="24"/>
              </w:rPr>
            </w:pPr>
            <w:r>
              <w:rPr>
                <w:rFonts w:ascii="Times New Roman" w:hAnsi="Times New Roman"/>
                <w:sz w:val="24"/>
                <w:szCs w:val="24"/>
              </w:rPr>
              <w:t>3.</w:t>
            </w:r>
            <w:r w:rsidR="00E60507">
              <w:rPr>
                <w:rFonts w:ascii="Times New Roman" w:hAnsi="Times New Roman"/>
                <w:sz w:val="24"/>
                <w:szCs w:val="24"/>
              </w:rPr>
              <w:t>6</w:t>
            </w:r>
          </w:p>
        </w:tc>
        <w:tc>
          <w:tcPr>
            <w:tcW w:w="7938" w:type="dxa"/>
          </w:tcPr>
          <w:p w:rsidR="00A06885" w:rsidRDefault="007A600E" w:rsidP="00A06885">
            <w:pPr>
              <w:spacing w:after="120" w:line="276" w:lineRule="auto"/>
              <w:ind w:right="432"/>
              <w:jc w:val="both"/>
              <w:rPr>
                <w:rFonts w:ascii="Times New Roman" w:hAnsi="Times New Roman"/>
                <w:spacing w:val="-2"/>
                <w:w w:val="105"/>
                <w:sz w:val="24"/>
              </w:rPr>
            </w:pPr>
            <w:r w:rsidRPr="00E60507">
              <w:rPr>
                <w:rFonts w:ascii="Times New Roman" w:hAnsi="Times New Roman"/>
                <w:spacing w:val="-2"/>
                <w:w w:val="105"/>
                <w:sz w:val="24"/>
              </w:rPr>
              <w:t xml:space="preserve">The agency has an officer involved/deadly force response policy that includes steps for first responders and </w:t>
            </w:r>
            <w:r w:rsidR="00A06885">
              <w:rPr>
                <w:rFonts w:ascii="Times New Roman" w:hAnsi="Times New Roman"/>
                <w:spacing w:val="-2"/>
                <w:w w:val="105"/>
                <w:sz w:val="24"/>
              </w:rPr>
              <w:t xml:space="preserve">includes a comprehensive </w:t>
            </w:r>
            <w:r w:rsidR="00A46A9F">
              <w:rPr>
                <w:rFonts w:ascii="Times New Roman" w:hAnsi="Times New Roman"/>
                <w:spacing w:val="-2"/>
                <w:w w:val="105"/>
                <w:sz w:val="24"/>
              </w:rPr>
              <w:t xml:space="preserve">independent </w:t>
            </w:r>
            <w:r w:rsidR="00A06885">
              <w:rPr>
                <w:rFonts w:ascii="Times New Roman" w:hAnsi="Times New Roman"/>
                <w:spacing w:val="-2"/>
                <w:w w:val="105"/>
                <w:sz w:val="24"/>
              </w:rPr>
              <w:t>investi</w:t>
            </w:r>
            <w:r w:rsidRPr="00E60507">
              <w:rPr>
                <w:rFonts w:ascii="Times New Roman" w:hAnsi="Times New Roman"/>
                <w:spacing w:val="-2"/>
                <w:w w:val="105"/>
                <w:sz w:val="24"/>
              </w:rPr>
              <w:t xml:space="preserve">gation </w:t>
            </w:r>
            <w:r w:rsidRPr="00E60507">
              <w:rPr>
                <w:rFonts w:ascii="Times New Roman" w:hAnsi="Times New Roman"/>
                <w:b/>
                <w:spacing w:val="-2"/>
                <w:w w:val="105"/>
                <w:sz w:val="24"/>
              </w:rPr>
              <w:t xml:space="preserve">and </w:t>
            </w:r>
            <w:r w:rsidRPr="00E60507">
              <w:rPr>
                <w:rFonts w:ascii="Times New Roman" w:hAnsi="Times New Roman"/>
                <w:spacing w:val="-2"/>
                <w:w w:val="105"/>
                <w:sz w:val="24"/>
              </w:rPr>
              <w:t>review of the incident.</w:t>
            </w:r>
          </w:p>
          <w:p w:rsidR="00320106" w:rsidRPr="00A06885" w:rsidRDefault="007A600E" w:rsidP="00A06885">
            <w:pPr>
              <w:spacing w:after="120" w:line="276" w:lineRule="auto"/>
              <w:ind w:right="432"/>
              <w:jc w:val="both"/>
              <w:rPr>
                <w:rFonts w:ascii="Times New Roman" w:hAnsi="Times New Roman"/>
                <w:spacing w:val="-2"/>
                <w:w w:val="105"/>
                <w:sz w:val="24"/>
              </w:rPr>
            </w:pPr>
            <w:r w:rsidRPr="00E60507">
              <w:rPr>
                <w:rFonts w:ascii="Times New Roman" w:hAnsi="Times New Roman"/>
                <w:b/>
                <w:i/>
                <w:spacing w:val="-2"/>
                <w:w w:val="105"/>
                <w:sz w:val="24"/>
              </w:rPr>
              <w:t xml:space="preserve">Purpose:  </w:t>
            </w:r>
            <w:r w:rsidRPr="00E60507">
              <w:rPr>
                <w:rFonts w:ascii="Times New Roman" w:hAnsi="Times New Roman"/>
                <w:i/>
                <w:spacing w:val="-2"/>
                <w:w w:val="105"/>
                <w:sz w:val="24"/>
              </w:rPr>
              <w:t>To ensure the agency has in place a formal response, review and investigative process for officer involved use of force incidents that result in injury or loss of lif</w:t>
            </w:r>
            <w:r w:rsidR="005010DF">
              <w:rPr>
                <w:rFonts w:ascii="Times New Roman" w:hAnsi="Times New Roman"/>
                <w:i/>
                <w:spacing w:val="-2"/>
                <w:w w:val="105"/>
                <w:sz w:val="24"/>
              </w:rPr>
              <w:t>e.</w:t>
            </w:r>
            <w:r w:rsidR="00EE170B" w:rsidRPr="00E60507">
              <w:rPr>
                <w:rFonts w:ascii="Times New Roman" w:hAnsi="Times New Roman"/>
                <w:i/>
                <w:spacing w:val="-2"/>
                <w:w w:val="105"/>
                <w:sz w:val="24"/>
              </w:rPr>
              <w:t xml:space="preserve">  </w:t>
            </w:r>
          </w:p>
        </w:tc>
      </w:tr>
      <w:tr w:rsidR="00496416" w:rsidTr="005950E3">
        <w:tc>
          <w:tcPr>
            <w:tcW w:w="810" w:type="dxa"/>
          </w:tcPr>
          <w:p w:rsidR="00496416" w:rsidRDefault="00496416" w:rsidP="00E60507">
            <w:pPr>
              <w:jc w:val="both"/>
              <w:rPr>
                <w:rFonts w:ascii="Times New Roman" w:hAnsi="Times New Roman"/>
                <w:sz w:val="24"/>
                <w:szCs w:val="24"/>
              </w:rPr>
            </w:pPr>
            <w:r>
              <w:rPr>
                <w:rFonts w:ascii="Times New Roman" w:hAnsi="Times New Roman"/>
                <w:sz w:val="24"/>
                <w:szCs w:val="24"/>
              </w:rPr>
              <w:t>3.</w:t>
            </w:r>
            <w:r w:rsidR="00E60507">
              <w:rPr>
                <w:rFonts w:ascii="Times New Roman" w:hAnsi="Times New Roman"/>
                <w:sz w:val="24"/>
                <w:szCs w:val="24"/>
              </w:rPr>
              <w:t>7</w:t>
            </w:r>
          </w:p>
        </w:tc>
        <w:tc>
          <w:tcPr>
            <w:tcW w:w="7938" w:type="dxa"/>
          </w:tcPr>
          <w:p w:rsidR="008D5F5C" w:rsidRPr="00774B56" w:rsidRDefault="008D5F5C" w:rsidP="00A06885">
            <w:pPr>
              <w:spacing w:after="120"/>
              <w:ind w:right="432"/>
              <w:jc w:val="both"/>
              <w:rPr>
                <w:rFonts w:ascii="Times New Roman" w:hAnsi="Times New Roman"/>
                <w:i/>
                <w:color w:val="000000"/>
                <w:spacing w:val="-5"/>
                <w:w w:val="105"/>
                <w:sz w:val="24"/>
              </w:rPr>
            </w:pPr>
            <w:r>
              <w:rPr>
                <w:rFonts w:ascii="Times New Roman" w:hAnsi="Times New Roman"/>
                <w:color w:val="000000"/>
                <w:spacing w:val="-4"/>
                <w:w w:val="105"/>
                <w:sz w:val="24"/>
              </w:rPr>
              <w:t xml:space="preserve">The agency has policy that addresses authorized weapons and ammunition </w:t>
            </w:r>
            <w:r w:rsidR="005010DF">
              <w:rPr>
                <w:rFonts w:ascii="Times New Roman" w:hAnsi="Times New Roman"/>
                <w:color w:val="000000"/>
                <w:spacing w:val="-4"/>
                <w:w w:val="105"/>
                <w:sz w:val="24"/>
              </w:rPr>
              <w:t xml:space="preserve">which </w:t>
            </w:r>
            <w:r>
              <w:rPr>
                <w:rFonts w:ascii="Times New Roman" w:hAnsi="Times New Roman"/>
                <w:color w:val="000000"/>
                <w:spacing w:val="-5"/>
                <w:w w:val="105"/>
                <w:sz w:val="24"/>
              </w:rPr>
              <w:t xml:space="preserve">shall be carried and used on-duty. The requirement includes </w:t>
            </w:r>
            <w:r w:rsidR="005010DF">
              <w:rPr>
                <w:rFonts w:ascii="Times New Roman" w:hAnsi="Times New Roman"/>
                <w:color w:val="000000"/>
                <w:spacing w:val="-5"/>
                <w:w w:val="105"/>
                <w:sz w:val="24"/>
              </w:rPr>
              <w:t>non-</w:t>
            </w:r>
            <w:r>
              <w:rPr>
                <w:rFonts w:ascii="Times New Roman" w:hAnsi="Times New Roman"/>
                <w:color w:val="000000"/>
                <w:spacing w:val="-5"/>
                <w:w w:val="105"/>
                <w:sz w:val="24"/>
              </w:rPr>
              <w:t xml:space="preserve">lethal </w:t>
            </w:r>
            <w:r>
              <w:rPr>
                <w:rFonts w:ascii="Times New Roman" w:hAnsi="Times New Roman"/>
                <w:color w:val="000000"/>
                <w:spacing w:val="-4"/>
                <w:w w:val="105"/>
                <w:sz w:val="24"/>
              </w:rPr>
              <w:t>weapons</w:t>
            </w:r>
            <w:r>
              <w:rPr>
                <w:rFonts w:ascii="Times New Roman" w:hAnsi="Times New Roman"/>
                <w:spacing w:val="-4"/>
                <w:w w:val="105"/>
                <w:sz w:val="24"/>
              </w:rPr>
              <w:t>.</w:t>
            </w:r>
          </w:p>
          <w:p w:rsidR="008F55D0" w:rsidRPr="00A06885" w:rsidRDefault="008D5F5C" w:rsidP="00A06885">
            <w:pPr>
              <w:spacing w:after="120"/>
              <w:ind w:right="432"/>
              <w:jc w:val="both"/>
              <w:rPr>
                <w:rFonts w:ascii="Times New Roman" w:hAnsi="Times New Roman"/>
                <w:i/>
                <w:color w:val="000000"/>
                <w:spacing w:val="-8"/>
                <w:w w:val="105"/>
                <w:sz w:val="24"/>
              </w:rPr>
            </w:pPr>
            <w:r w:rsidRPr="008D5F5C">
              <w:rPr>
                <w:rFonts w:ascii="Times New Roman" w:hAnsi="Times New Roman"/>
                <w:b/>
                <w:i/>
                <w:color w:val="000000"/>
                <w:spacing w:val="-8"/>
                <w:w w:val="105"/>
                <w:sz w:val="24"/>
              </w:rPr>
              <w:t>Purpose:</w:t>
            </w:r>
            <w:r w:rsidRPr="008D5F5C">
              <w:rPr>
                <w:rFonts w:ascii="Times New Roman" w:hAnsi="Times New Roman"/>
                <w:i/>
                <w:color w:val="000000"/>
                <w:spacing w:val="-8"/>
                <w:w w:val="105"/>
                <w:sz w:val="24"/>
              </w:rPr>
              <w:t xml:space="preserve"> To ensure the agency establishes rules for the possession and storage of </w:t>
            </w:r>
            <w:r w:rsidR="005010DF">
              <w:rPr>
                <w:rFonts w:ascii="Times New Roman" w:hAnsi="Times New Roman"/>
                <w:i/>
                <w:color w:val="000000"/>
                <w:spacing w:val="-8"/>
                <w:w w:val="105"/>
                <w:sz w:val="24"/>
              </w:rPr>
              <w:t xml:space="preserve">non-lethal weapons, </w:t>
            </w:r>
            <w:r w:rsidRPr="008D5F5C">
              <w:rPr>
                <w:rFonts w:ascii="Times New Roman" w:hAnsi="Times New Roman"/>
                <w:i/>
                <w:color w:val="000000"/>
                <w:spacing w:val="-8"/>
                <w:w w:val="105"/>
                <w:sz w:val="24"/>
              </w:rPr>
              <w:t>firearms and ammunition</w:t>
            </w:r>
            <w:r w:rsidR="005010DF">
              <w:rPr>
                <w:rFonts w:ascii="Times New Roman" w:hAnsi="Times New Roman"/>
                <w:i/>
                <w:color w:val="000000"/>
                <w:spacing w:val="-8"/>
                <w:w w:val="105"/>
                <w:sz w:val="24"/>
              </w:rPr>
              <w:t>.</w:t>
            </w:r>
            <w:r w:rsidRPr="008D5F5C">
              <w:rPr>
                <w:rFonts w:ascii="Times New Roman" w:hAnsi="Times New Roman"/>
                <w:i/>
                <w:color w:val="000000"/>
                <w:spacing w:val="-8"/>
                <w:w w:val="105"/>
                <w:sz w:val="24"/>
              </w:rPr>
              <w:t xml:space="preserve"> </w:t>
            </w:r>
          </w:p>
        </w:tc>
      </w:tr>
    </w:tbl>
    <w:p w:rsidR="00320106" w:rsidRPr="008A7A69" w:rsidRDefault="00320106" w:rsidP="00320106">
      <w:pPr>
        <w:pStyle w:val="Heading2"/>
      </w:pPr>
      <w:bookmarkStart w:id="9" w:name="_Toc389738058"/>
      <w:r>
        <w:t>Chapter 4—Management, Staffing, Organization, and Utilization of Personnel</w:t>
      </w:r>
      <w:bookmarkEnd w:id="9"/>
      <w:r>
        <w:t xml:space="preserve"> </w:t>
      </w:r>
    </w:p>
    <w:p w:rsidR="00320106" w:rsidRPr="00202308" w:rsidRDefault="00320106" w:rsidP="00320106">
      <w:pPr>
        <w:spacing w:after="0" w:line="240" w:lineRule="auto"/>
        <w:jc w:val="both"/>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
        <w:gridCol w:w="7730"/>
      </w:tblGrid>
      <w:tr w:rsidR="00320106" w:rsidTr="005950E3">
        <w:tc>
          <w:tcPr>
            <w:tcW w:w="810" w:type="dxa"/>
          </w:tcPr>
          <w:p w:rsidR="00320106" w:rsidRDefault="00320106" w:rsidP="005950E3">
            <w:pPr>
              <w:jc w:val="both"/>
              <w:rPr>
                <w:rFonts w:ascii="Times New Roman" w:hAnsi="Times New Roman"/>
                <w:sz w:val="24"/>
                <w:szCs w:val="24"/>
              </w:rPr>
            </w:pPr>
            <w:r>
              <w:rPr>
                <w:rFonts w:ascii="Times New Roman" w:hAnsi="Times New Roman"/>
                <w:sz w:val="24"/>
                <w:szCs w:val="24"/>
              </w:rPr>
              <w:t>4.1</w:t>
            </w:r>
          </w:p>
        </w:tc>
        <w:tc>
          <w:tcPr>
            <w:tcW w:w="7938" w:type="dxa"/>
          </w:tcPr>
          <w:p w:rsidR="008D5F5C" w:rsidRPr="00E60507" w:rsidRDefault="008D5F5C" w:rsidP="00A06885">
            <w:pPr>
              <w:spacing w:after="120"/>
              <w:ind w:right="432"/>
              <w:jc w:val="both"/>
              <w:rPr>
                <w:rFonts w:ascii="Times New Roman" w:hAnsi="Times New Roman"/>
                <w:color w:val="000000"/>
                <w:spacing w:val="-2"/>
                <w:w w:val="105"/>
                <w:sz w:val="24"/>
              </w:rPr>
            </w:pPr>
            <w:r w:rsidRPr="00E60507">
              <w:rPr>
                <w:rFonts w:ascii="Times New Roman" w:hAnsi="Times New Roman"/>
                <w:color w:val="000000"/>
                <w:spacing w:val="-2"/>
                <w:w w:val="105"/>
                <w:sz w:val="24"/>
              </w:rPr>
              <w:t>The agency has procedures for situations including the following:</w:t>
            </w:r>
          </w:p>
          <w:p w:rsidR="008D5F5C" w:rsidRPr="00E60507" w:rsidRDefault="008D5F5C" w:rsidP="00D13A3B">
            <w:pPr>
              <w:numPr>
                <w:ilvl w:val="0"/>
                <w:numId w:val="36"/>
              </w:numPr>
              <w:ind w:right="432"/>
              <w:jc w:val="both"/>
              <w:rPr>
                <w:rFonts w:ascii="Times New Roman" w:hAnsi="Times New Roman"/>
                <w:i/>
                <w:color w:val="000000"/>
                <w:spacing w:val="-5"/>
                <w:w w:val="105"/>
                <w:sz w:val="24"/>
              </w:rPr>
            </w:pPr>
            <w:r w:rsidRPr="00E60507">
              <w:rPr>
                <w:rFonts w:ascii="Times New Roman" w:hAnsi="Times New Roman"/>
                <w:color w:val="000000"/>
                <w:spacing w:val="2"/>
                <w:w w:val="105"/>
                <w:sz w:val="24"/>
              </w:rPr>
              <w:t>Absence of the chief executive officer</w:t>
            </w:r>
          </w:p>
          <w:p w:rsidR="00AF72D8" w:rsidRPr="00E60507" w:rsidRDefault="008D5F5C" w:rsidP="00AF72D8">
            <w:pPr>
              <w:numPr>
                <w:ilvl w:val="0"/>
                <w:numId w:val="36"/>
              </w:numPr>
              <w:ind w:right="432"/>
              <w:jc w:val="both"/>
              <w:rPr>
                <w:rFonts w:ascii="Times New Roman" w:hAnsi="Times New Roman"/>
                <w:i/>
                <w:color w:val="000000"/>
                <w:spacing w:val="-5"/>
                <w:w w:val="105"/>
                <w:sz w:val="24"/>
              </w:rPr>
            </w:pPr>
            <w:r w:rsidRPr="00E60507">
              <w:rPr>
                <w:rFonts w:ascii="Times New Roman" w:hAnsi="Times New Roman"/>
                <w:color w:val="000000"/>
                <w:spacing w:val="6"/>
                <w:w w:val="105"/>
                <w:sz w:val="24"/>
              </w:rPr>
              <w:t>Exceptional situations</w:t>
            </w:r>
            <w:r w:rsidR="00AF72D8" w:rsidRPr="00E60507">
              <w:rPr>
                <w:rFonts w:ascii="Times New Roman" w:hAnsi="Times New Roman"/>
                <w:color w:val="000000"/>
                <w:spacing w:val="6"/>
                <w:w w:val="105"/>
                <w:sz w:val="24"/>
              </w:rPr>
              <w:t xml:space="preserve"> </w:t>
            </w:r>
            <w:r w:rsidR="00AF72D8" w:rsidRPr="00E60507">
              <w:rPr>
                <w:rFonts w:ascii="Times New Roman" w:hAnsi="Times New Roman"/>
                <w:color w:val="000000"/>
                <w:spacing w:val="-9"/>
                <w:w w:val="105"/>
                <w:sz w:val="24"/>
              </w:rPr>
              <w:t xml:space="preserve">involving personnel of different </w:t>
            </w:r>
            <w:r w:rsidR="006D298B" w:rsidRPr="00E60507">
              <w:rPr>
                <w:rFonts w:ascii="Times New Roman" w:hAnsi="Times New Roman"/>
                <w:color w:val="000000"/>
                <w:spacing w:val="-9"/>
                <w:w w:val="105"/>
                <w:sz w:val="24"/>
              </w:rPr>
              <w:t xml:space="preserve"> units/functions</w:t>
            </w:r>
            <w:r w:rsidR="00AF72D8" w:rsidRPr="00E60507">
              <w:rPr>
                <w:rFonts w:ascii="Times New Roman" w:hAnsi="Times New Roman"/>
                <w:color w:val="000000"/>
                <w:spacing w:val="-9"/>
                <w:w w:val="105"/>
                <w:sz w:val="24"/>
              </w:rPr>
              <w:t xml:space="preserve"> engaged in a joint </w:t>
            </w:r>
            <w:r w:rsidR="00AF72D8" w:rsidRPr="00E60507">
              <w:rPr>
                <w:rFonts w:ascii="Times New Roman" w:hAnsi="Times New Roman"/>
                <w:color w:val="000000"/>
                <w:spacing w:val="-4"/>
                <w:w w:val="105"/>
                <w:sz w:val="24"/>
              </w:rPr>
              <w:t>operation</w:t>
            </w:r>
          </w:p>
          <w:p w:rsidR="00320106" w:rsidRPr="00A06885" w:rsidRDefault="008D5F5C" w:rsidP="00A06885">
            <w:pPr>
              <w:numPr>
                <w:ilvl w:val="0"/>
                <w:numId w:val="36"/>
              </w:numPr>
              <w:spacing w:after="120"/>
              <w:ind w:right="432"/>
              <w:jc w:val="both"/>
              <w:rPr>
                <w:rFonts w:ascii="Times New Roman" w:hAnsi="Times New Roman"/>
                <w:b/>
                <w:color w:val="000000"/>
                <w:spacing w:val="-7"/>
                <w:w w:val="105"/>
                <w:sz w:val="24"/>
              </w:rPr>
            </w:pPr>
            <w:r w:rsidRPr="008F55D0">
              <w:rPr>
                <w:rFonts w:ascii="Times New Roman" w:hAnsi="Times New Roman"/>
                <w:color w:val="000000"/>
                <w:spacing w:val="2"/>
                <w:w w:val="105"/>
                <w:sz w:val="24"/>
              </w:rPr>
              <w:t>Routine, day-to-day operations.</w:t>
            </w:r>
          </w:p>
        </w:tc>
      </w:tr>
      <w:tr w:rsidR="00320106" w:rsidTr="005950E3">
        <w:tc>
          <w:tcPr>
            <w:tcW w:w="810" w:type="dxa"/>
          </w:tcPr>
          <w:p w:rsidR="00320106" w:rsidRDefault="00320106" w:rsidP="005950E3">
            <w:pPr>
              <w:jc w:val="both"/>
              <w:rPr>
                <w:rFonts w:ascii="Times New Roman" w:hAnsi="Times New Roman"/>
                <w:sz w:val="24"/>
                <w:szCs w:val="24"/>
              </w:rPr>
            </w:pPr>
            <w:r>
              <w:rPr>
                <w:rFonts w:ascii="Times New Roman" w:hAnsi="Times New Roman"/>
                <w:sz w:val="24"/>
                <w:szCs w:val="24"/>
              </w:rPr>
              <w:t>4.2</w:t>
            </w:r>
          </w:p>
        </w:tc>
        <w:tc>
          <w:tcPr>
            <w:tcW w:w="7938" w:type="dxa"/>
          </w:tcPr>
          <w:p w:rsidR="00320106" w:rsidRPr="00A06885" w:rsidRDefault="008D5F5C" w:rsidP="00A06885">
            <w:pPr>
              <w:spacing w:after="120"/>
              <w:ind w:right="432"/>
              <w:jc w:val="both"/>
              <w:rPr>
                <w:rFonts w:ascii="Times New Roman" w:hAnsi="Times New Roman"/>
                <w:b/>
                <w:color w:val="000000"/>
                <w:spacing w:val="-1"/>
                <w:w w:val="105"/>
                <w:sz w:val="24"/>
              </w:rPr>
            </w:pPr>
            <w:r>
              <w:rPr>
                <w:rFonts w:ascii="Times New Roman" w:hAnsi="Times New Roman"/>
                <w:color w:val="000000"/>
                <w:spacing w:val="-6"/>
                <w:w w:val="105"/>
                <w:sz w:val="24"/>
              </w:rPr>
              <w:t xml:space="preserve">The agency has a policy that requires personnel to obey any lawful order of a </w:t>
            </w:r>
            <w:r>
              <w:rPr>
                <w:rFonts w:ascii="Times New Roman" w:hAnsi="Times New Roman"/>
                <w:color w:val="000000"/>
                <w:spacing w:val="-4"/>
                <w:w w:val="105"/>
                <w:sz w:val="24"/>
              </w:rPr>
              <w:t>superior officer and also addresses conflicting or unlawful orders.</w:t>
            </w:r>
          </w:p>
        </w:tc>
      </w:tr>
      <w:tr w:rsidR="00320106" w:rsidTr="005950E3">
        <w:tc>
          <w:tcPr>
            <w:tcW w:w="810" w:type="dxa"/>
          </w:tcPr>
          <w:p w:rsidR="00320106" w:rsidRPr="008D5F5C" w:rsidRDefault="00B66858" w:rsidP="005950E3">
            <w:pPr>
              <w:jc w:val="both"/>
              <w:rPr>
                <w:rFonts w:ascii="Times New Roman" w:hAnsi="Times New Roman"/>
                <w:sz w:val="24"/>
                <w:szCs w:val="24"/>
              </w:rPr>
            </w:pPr>
            <w:r w:rsidRPr="008D5F5C">
              <w:rPr>
                <w:rFonts w:ascii="Times New Roman" w:hAnsi="Times New Roman"/>
                <w:sz w:val="24"/>
                <w:szCs w:val="24"/>
              </w:rPr>
              <w:t>4.3</w:t>
            </w:r>
            <w:r w:rsidR="006C4623">
              <w:rPr>
                <w:rFonts w:ascii="Times New Roman" w:hAnsi="Times New Roman"/>
                <w:sz w:val="24"/>
                <w:szCs w:val="24"/>
              </w:rPr>
              <w:t>*</w:t>
            </w:r>
          </w:p>
        </w:tc>
        <w:tc>
          <w:tcPr>
            <w:tcW w:w="7938" w:type="dxa"/>
          </w:tcPr>
          <w:p w:rsidR="008D5F5C" w:rsidRDefault="008D5F5C" w:rsidP="00A06885">
            <w:pPr>
              <w:spacing w:after="120"/>
              <w:ind w:right="432"/>
              <w:jc w:val="both"/>
              <w:rPr>
                <w:rFonts w:ascii="Times New Roman" w:hAnsi="Times New Roman"/>
                <w:color w:val="000000"/>
                <w:spacing w:val="-2"/>
                <w:w w:val="105"/>
                <w:sz w:val="24"/>
                <w:szCs w:val="24"/>
              </w:rPr>
            </w:pPr>
            <w:r w:rsidRPr="008D5F5C">
              <w:rPr>
                <w:rFonts w:ascii="Times New Roman" w:hAnsi="Times New Roman"/>
                <w:color w:val="000000"/>
                <w:spacing w:val="-2"/>
                <w:w w:val="105"/>
                <w:sz w:val="24"/>
                <w:szCs w:val="24"/>
              </w:rPr>
              <w:t xml:space="preserve">The agency has a policy that requires </w:t>
            </w:r>
            <w:r w:rsidR="005010DF">
              <w:rPr>
                <w:rFonts w:ascii="Times New Roman" w:hAnsi="Times New Roman"/>
                <w:color w:val="000000"/>
                <w:spacing w:val="-2"/>
                <w:w w:val="105"/>
                <w:sz w:val="24"/>
                <w:szCs w:val="24"/>
              </w:rPr>
              <w:t xml:space="preserve">an annual analysis and </w:t>
            </w:r>
            <w:r w:rsidRPr="008D5F5C">
              <w:rPr>
                <w:rFonts w:ascii="Times New Roman" w:hAnsi="Times New Roman"/>
                <w:color w:val="000000"/>
                <w:spacing w:val="-2"/>
                <w:w w:val="105"/>
                <w:sz w:val="24"/>
                <w:szCs w:val="24"/>
              </w:rPr>
              <w:t>management review</w:t>
            </w:r>
            <w:r w:rsidR="005010DF">
              <w:rPr>
                <w:rFonts w:ascii="Times New Roman" w:hAnsi="Times New Roman"/>
                <w:color w:val="000000"/>
                <w:spacing w:val="-2"/>
                <w:w w:val="105"/>
                <w:sz w:val="24"/>
                <w:szCs w:val="24"/>
              </w:rPr>
              <w:t xml:space="preserve"> of the following.  These reviews must be signed by the facility’s chief executive officer</w:t>
            </w:r>
            <w:r w:rsidRPr="008D5F5C">
              <w:rPr>
                <w:rFonts w:ascii="Times New Roman" w:hAnsi="Times New Roman"/>
                <w:color w:val="000000"/>
                <w:spacing w:val="-2"/>
                <w:w w:val="105"/>
                <w:sz w:val="24"/>
                <w:szCs w:val="24"/>
              </w:rPr>
              <w:t>:</w:t>
            </w:r>
          </w:p>
          <w:p w:rsidR="008D5F5C" w:rsidRPr="008D5F5C" w:rsidRDefault="008D5F5C" w:rsidP="00D13A3B">
            <w:pPr>
              <w:numPr>
                <w:ilvl w:val="0"/>
                <w:numId w:val="36"/>
              </w:numPr>
              <w:ind w:right="432"/>
              <w:jc w:val="both"/>
              <w:rPr>
                <w:rFonts w:ascii="Times New Roman" w:hAnsi="Times New Roman"/>
                <w:color w:val="000000"/>
                <w:spacing w:val="2"/>
                <w:w w:val="105"/>
                <w:sz w:val="24"/>
              </w:rPr>
            </w:pPr>
            <w:r w:rsidRPr="008D5F5C">
              <w:rPr>
                <w:rFonts w:ascii="Times New Roman" w:hAnsi="Times New Roman"/>
                <w:color w:val="000000"/>
                <w:spacing w:val="2"/>
                <w:w w:val="105"/>
                <w:sz w:val="24"/>
              </w:rPr>
              <w:t>Use of force events</w:t>
            </w:r>
          </w:p>
          <w:p w:rsidR="008D5F5C" w:rsidRDefault="008D5F5C" w:rsidP="00D13A3B">
            <w:pPr>
              <w:numPr>
                <w:ilvl w:val="0"/>
                <w:numId w:val="36"/>
              </w:numPr>
              <w:ind w:right="432"/>
              <w:jc w:val="both"/>
              <w:rPr>
                <w:rFonts w:ascii="Times New Roman" w:hAnsi="Times New Roman"/>
                <w:color w:val="000000"/>
                <w:spacing w:val="2"/>
                <w:w w:val="105"/>
                <w:sz w:val="24"/>
              </w:rPr>
            </w:pPr>
            <w:r w:rsidRPr="008D5F5C">
              <w:rPr>
                <w:rFonts w:ascii="Times New Roman" w:hAnsi="Times New Roman"/>
                <w:color w:val="000000"/>
                <w:spacing w:val="2"/>
                <w:w w:val="105"/>
                <w:sz w:val="24"/>
              </w:rPr>
              <w:t>Internal investigations</w:t>
            </w:r>
          </w:p>
          <w:p w:rsidR="00F76374" w:rsidRPr="008D5F5C" w:rsidRDefault="00F76374" w:rsidP="008F55D0">
            <w:pPr>
              <w:numPr>
                <w:ilvl w:val="0"/>
                <w:numId w:val="36"/>
              </w:numPr>
              <w:spacing w:after="120"/>
              <w:ind w:right="432"/>
              <w:jc w:val="both"/>
              <w:rPr>
                <w:rFonts w:ascii="Times New Roman" w:hAnsi="Times New Roman"/>
                <w:color w:val="000000"/>
                <w:spacing w:val="2"/>
                <w:w w:val="105"/>
                <w:sz w:val="24"/>
              </w:rPr>
            </w:pPr>
            <w:r>
              <w:rPr>
                <w:rFonts w:ascii="Times New Roman" w:hAnsi="Times New Roman"/>
                <w:color w:val="000000"/>
                <w:spacing w:val="2"/>
                <w:w w:val="105"/>
                <w:sz w:val="24"/>
              </w:rPr>
              <w:t xml:space="preserve">PREA allegations and </w:t>
            </w:r>
            <w:r w:rsidR="008F55D0">
              <w:rPr>
                <w:rFonts w:ascii="Times New Roman" w:hAnsi="Times New Roman"/>
                <w:color w:val="000000"/>
                <w:spacing w:val="2"/>
                <w:w w:val="105"/>
                <w:sz w:val="24"/>
              </w:rPr>
              <w:t>investigation</w:t>
            </w:r>
          </w:p>
          <w:p w:rsidR="00320106" w:rsidRPr="00A06885" w:rsidRDefault="008D5F5C" w:rsidP="00A06885">
            <w:pPr>
              <w:spacing w:after="120"/>
              <w:ind w:right="432"/>
              <w:jc w:val="both"/>
              <w:rPr>
                <w:rFonts w:ascii="Times New Roman" w:hAnsi="Times New Roman"/>
                <w:b/>
                <w:i/>
                <w:color w:val="000000"/>
                <w:spacing w:val="-1"/>
                <w:w w:val="105"/>
                <w:sz w:val="24"/>
                <w:szCs w:val="24"/>
              </w:rPr>
            </w:pPr>
            <w:r w:rsidRPr="008D5F5C">
              <w:rPr>
                <w:rFonts w:ascii="Times New Roman" w:hAnsi="Times New Roman"/>
                <w:b/>
                <w:i/>
                <w:color w:val="000000"/>
                <w:spacing w:val="-8"/>
                <w:w w:val="105"/>
                <w:sz w:val="24"/>
                <w:szCs w:val="24"/>
              </w:rPr>
              <w:t>Purpose</w:t>
            </w:r>
            <w:r w:rsidRPr="008D5F5C">
              <w:rPr>
                <w:rFonts w:ascii="Times New Roman" w:hAnsi="Times New Roman"/>
                <w:i/>
                <w:color w:val="000000"/>
                <w:spacing w:val="-8"/>
                <w:w w:val="105"/>
                <w:sz w:val="24"/>
                <w:szCs w:val="24"/>
              </w:rPr>
              <w:t xml:space="preserve">: It is the intent that agencies require </w:t>
            </w:r>
            <w:r w:rsidRPr="008D5F5C">
              <w:rPr>
                <w:rFonts w:ascii="Times New Roman" w:hAnsi="Times New Roman"/>
                <w:i/>
                <w:color w:val="000000"/>
                <w:spacing w:val="-4"/>
                <w:w w:val="105"/>
                <w:sz w:val="24"/>
                <w:szCs w:val="24"/>
              </w:rPr>
              <w:t xml:space="preserve">administrative review of these incidents. Additionally, an annual overall review </w:t>
            </w:r>
            <w:r w:rsidRPr="008D5F5C">
              <w:rPr>
                <w:rFonts w:ascii="Times New Roman" w:hAnsi="Times New Roman"/>
                <w:i/>
                <w:color w:val="000000"/>
                <w:spacing w:val="-5"/>
                <w:w w:val="105"/>
                <w:sz w:val="24"/>
                <w:szCs w:val="24"/>
              </w:rPr>
              <w:t xml:space="preserve">and analysis of all incidents shall be conducted and can be used as an early </w:t>
            </w:r>
            <w:r w:rsidRPr="008D5F5C">
              <w:rPr>
                <w:rFonts w:ascii="Times New Roman" w:hAnsi="Times New Roman"/>
                <w:i/>
                <w:color w:val="000000"/>
                <w:spacing w:val="-8"/>
                <w:w w:val="105"/>
                <w:sz w:val="24"/>
                <w:szCs w:val="24"/>
              </w:rPr>
              <w:t>warning system. Agencies should address policy, procedure, tra</w:t>
            </w:r>
            <w:bookmarkStart w:id="10" w:name="_GoBack"/>
            <w:bookmarkEnd w:id="10"/>
            <w:r w:rsidRPr="008D5F5C">
              <w:rPr>
                <w:rFonts w:ascii="Times New Roman" w:hAnsi="Times New Roman"/>
                <w:i/>
                <w:color w:val="000000"/>
                <w:spacing w:val="-8"/>
                <w:w w:val="105"/>
                <w:sz w:val="24"/>
                <w:szCs w:val="24"/>
              </w:rPr>
              <w:t xml:space="preserve">ining </w:t>
            </w:r>
            <w:r w:rsidRPr="008D5F5C">
              <w:rPr>
                <w:rFonts w:ascii="Times New Roman" w:hAnsi="Times New Roman"/>
                <w:i/>
                <w:color w:val="000000"/>
                <w:spacing w:val="-7"/>
                <w:w w:val="105"/>
                <w:sz w:val="24"/>
                <w:szCs w:val="24"/>
              </w:rPr>
              <w:t xml:space="preserve">and/or personnel issues that are identified. Final reports will be reviewed and </w:t>
            </w:r>
            <w:r w:rsidRPr="008D5F5C">
              <w:rPr>
                <w:rFonts w:ascii="Times New Roman" w:hAnsi="Times New Roman"/>
                <w:i/>
                <w:color w:val="000000"/>
                <w:spacing w:val="-5"/>
                <w:w w:val="105"/>
                <w:sz w:val="24"/>
                <w:szCs w:val="24"/>
              </w:rPr>
              <w:t>approved by the agency’s chief executive officer.</w:t>
            </w:r>
          </w:p>
        </w:tc>
      </w:tr>
      <w:tr w:rsidR="00320106" w:rsidTr="005950E3">
        <w:tc>
          <w:tcPr>
            <w:tcW w:w="810" w:type="dxa"/>
          </w:tcPr>
          <w:p w:rsidR="00320106" w:rsidRDefault="00320106" w:rsidP="005950E3">
            <w:pPr>
              <w:jc w:val="both"/>
              <w:rPr>
                <w:rFonts w:ascii="Times New Roman" w:hAnsi="Times New Roman"/>
                <w:sz w:val="24"/>
                <w:szCs w:val="24"/>
              </w:rPr>
            </w:pPr>
            <w:r>
              <w:rPr>
                <w:rFonts w:ascii="Times New Roman" w:hAnsi="Times New Roman"/>
                <w:sz w:val="24"/>
                <w:szCs w:val="24"/>
              </w:rPr>
              <w:t>4.4</w:t>
            </w:r>
          </w:p>
        </w:tc>
        <w:tc>
          <w:tcPr>
            <w:tcW w:w="7938" w:type="dxa"/>
          </w:tcPr>
          <w:p w:rsidR="008D5F5C" w:rsidRPr="009543B9" w:rsidRDefault="000850E3" w:rsidP="00A06885">
            <w:pPr>
              <w:spacing w:after="120"/>
              <w:ind w:right="432"/>
              <w:jc w:val="both"/>
              <w:rPr>
                <w:rFonts w:ascii="Times New Roman" w:hAnsi="Times New Roman"/>
                <w:spacing w:val="-2"/>
                <w:w w:val="105"/>
                <w:sz w:val="24"/>
              </w:rPr>
            </w:pPr>
            <w:r w:rsidRPr="009543B9">
              <w:rPr>
                <w:rFonts w:ascii="Times New Roman" w:hAnsi="Times New Roman"/>
                <w:spacing w:val="-2"/>
                <w:w w:val="105"/>
                <w:sz w:val="24"/>
              </w:rPr>
              <w:t>The agency has a system of written directives that includes</w:t>
            </w:r>
            <w:r w:rsidR="006D298B" w:rsidRPr="009543B9">
              <w:rPr>
                <w:rFonts w:ascii="Times New Roman" w:hAnsi="Times New Roman"/>
                <w:spacing w:val="-2"/>
                <w:w w:val="105"/>
                <w:sz w:val="24"/>
              </w:rPr>
              <w:t xml:space="preserve"> procedures for developing, approving and disseminating directives to all personnel.  The system will include</w:t>
            </w:r>
            <w:r w:rsidRPr="009543B9">
              <w:rPr>
                <w:rFonts w:ascii="Times New Roman" w:hAnsi="Times New Roman"/>
                <w:spacing w:val="-2"/>
                <w:w w:val="105"/>
                <w:sz w:val="24"/>
              </w:rPr>
              <w:t>:</w:t>
            </w:r>
          </w:p>
          <w:p w:rsidR="008D5F5C" w:rsidRPr="009543B9" w:rsidRDefault="000850E3" w:rsidP="009543B9">
            <w:pPr>
              <w:numPr>
                <w:ilvl w:val="0"/>
                <w:numId w:val="37"/>
              </w:numPr>
              <w:ind w:right="432"/>
              <w:jc w:val="both"/>
              <w:rPr>
                <w:rFonts w:ascii="Times New Roman" w:hAnsi="Times New Roman"/>
                <w:b/>
                <w:spacing w:val="-1"/>
                <w:w w:val="105"/>
                <w:sz w:val="24"/>
              </w:rPr>
            </w:pPr>
            <w:r w:rsidRPr="009543B9">
              <w:rPr>
                <w:rFonts w:ascii="Times New Roman" w:hAnsi="Times New Roman"/>
                <w:spacing w:val="-1"/>
                <w:w w:val="105"/>
                <w:sz w:val="24"/>
              </w:rPr>
              <w:t>Methods for tracking changes and archiving prior versions of policies</w:t>
            </w:r>
          </w:p>
          <w:p w:rsidR="00E8170C" w:rsidRPr="00A06885" w:rsidRDefault="006D298B" w:rsidP="004421E3">
            <w:pPr>
              <w:numPr>
                <w:ilvl w:val="0"/>
                <w:numId w:val="37"/>
              </w:numPr>
              <w:spacing w:after="120"/>
              <w:ind w:right="432"/>
              <w:jc w:val="both"/>
              <w:rPr>
                <w:rFonts w:ascii="Times New Roman" w:hAnsi="Times New Roman"/>
                <w:b/>
                <w:i/>
                <w:spacing w:val="-1"/>
                <w:w w:val="105"/>
                <w:sz w:val="24"/>
              </w:rPr>
            </w:pPr>
            <w:r w:rsidRPr="00A06885">
              <w:rPr>
                <w:rFonts w:ascii="Times New Roman" w:hAnsi="Times New Roman"/>
                <w:spacing w:val="1"/>
                <w:w w:val="105"/>
                <w:sz w:val="24"/>
              </w:rPr>
              <w:t>A process that confirms r</w:t>
            </w:r>
            <w:r w:rsidR="000850E3" w:rsidRPr="00A06885">
              <w:rPr>
                <w:rFonts w:ascii="Times New Roman" w:hAnsi="Times New Roman"/>
                <w:spacing w:val="1"/>
                <w:w w:val="105"/>
                <w:sz w:val="24"/>
              </w:rPr>
              <w:t>eceipt of directives by affected personnel</w:t>
            </w:r>
          </w:p>
          <w:p w:rsidR="00320106" w:rsidRPr="00A06885" w:rsidRDefault="000850E3" w:rsidP="00A06885">
            <w:pPr>
              <w:spacing w:after="120"/>
              <w:ind w:right="432"/>
              <w:jc w:val="both"/>
              <w:rPr>
                <w:rFonts w:ascii="Times New Roman" w:hAnsi="Times New Roman"/>
                <w:i/>
                <w:spacing w:val="-6"/>
                <w:w w:val="105"/>
                <w:sz w:val="24"/>
              </w:rPr>
            </w:pPr>
            <w:r w:rsidRPr="009543B9">
              <w:rPr>
                <w:rFonts w:ascii="Times New Roman" w:hAnsi="Times New Roman"/>
                <w:b/>
                <w:i/>
                <w:spacing w:val="-1"/>
                <w:w w:val="105"/>
                <w:sz w:val="24"/>
              </w:rPr>
              <w:t>Purpose:</w:t>
            </w:r>
            <w:r w:rsidRPr="009543B9">
              <w:rPr>
                <w:rFonts w:ascii="Times New Roman" w:hAnsi="Times New Roman"/>
                <w:i/>
                <w:spacing w:val="-1"/>
                <w:w w:val="105"/>
                <w:sz w:val="24"/>
              </w:rPr>
              <w:t xml:space="preserve"> To ensure the agency has a consistent and current policy and </w:t>
            </w:r>
            <w:r w:rsidRPr="009543B9">
              <w:rPr>
                <w:rFonts w:ascii="Times New Roman" w:hAnsi="Times New Roman"/>
                <w:i/>
                <w:spacing w:val="-5"/>
                <w:w w:val="105"/>
                <w:sz w:val="24"/>
              </w:rPr>
              <w:t xml:space="preserve">procedures manual that provides clear employee performance expectation and </w:t>
            </w:r>
            <w:r w:rsidRPr="009543B9">
              <w:rPr>
                <w:rFonts w:ascii="Times New Roman" w:hAnsi="Times New Roman"/>
                <w:i/>
                <w:spacing w:val="-3"/>
                <w:w w:val="105"/>
                <w:sz w:val="24"/>
              </w:rPr>
              <w:t xml:space="preserve">constraints. A system of written directives provides command direction to the </w:t>
            </w:r>
            <w:r w:rsidRPr="009543B9">
              <w:rPr>
                <w:rFonts w:ascii="Times New Roman" w:hAnsi="Times New Roman"/>
                <w:i/>
                <w:spacing w:val="-7"/>
                <w:w w:val="105"/>
                <w:sz w:val="24"/>
              </w:rPr>
              <w:t xml:space="preserve">agency and its personnel relating to their duties and responsibilities. That system </w:t>
            </w:r>
            <w:r w:rsidRPr="009543B9">
              <w:rPr>
                <w:rFonts w:ascii="Times New Roman" w:hAnsi="Times New Roman"/>
                <w:i/>
                <w:spacing w:val="-5"/>
                <w:w w:val="105"/>
                <w:sz w:val="24"/>
              </w:rPr>
              <w:t xml:space="preserve">should allow for quick access and retrieval of agency policies, procedures, rules, </w:t>
            </w:r>
            <w:r w:rsidRPr="009543B9">
              <w:rPr>
                <w:rFonts w:ascii="Times New Roman" w:hAnsi="Times New Roman"/>
                <w:i/>
                <w:spacing w:val="-6"/>
                <w:w w:val="105"/>
                <w:sz w:val="24"/>
              </w:rPr>
              <w:t>and regulations.</w:t>
            </w:r>
          </w:p>
        </w:tc>
      </w:tr>
    </w:tbl>
    <w:p w:rsidR="00320106" w:rsidRPr="008A7A69" w:rsidRDefault="00320106" w:rsidP="00320106">
      <w:pPr>
        <w:pStyle w:val="Heading2"/>
      </w:pPr>
      <w:bookmarkStart w:id="11" w:name="_Toc389738059"/>
      <w:r>
        <w:t>Chapter 5—Records Management</w:t>
      </w:r>
      <w:bookmarkEnd w:id="11"/>
      <w:r w:rsidR="00CE5A78">
        <w:t xml:space="preserve"> </w:t>
      </w:r>
    </w:p>
    <w:p w:rsidR="00320106" w:rsidRPr="00202308" w:rsidRDefault="00320106" w:rsidP="00320106">
      <w:pPr>
        <w:spacing w:after="0" w:line="240" w:lineRule="auto"/>
        <w:jc w:val="both"/>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
        <w:gridCol w:w="7735"/>
      </w:tblGrid>
      <w:tr w:rsidR="00320106" w:rsidTr="004421E3">
        <w:tc>
          <w:tcPr>
            <w:tcW w:w="797" w:type="dxa"/>
          </w:tcPr>
          <w:p w:rsidR="00320106" w:rsidRDefault="00320106" w:rsidP="005950E3">
            <w:pPr>
              <w:jc w:val="both"/>
              <w:rPr>
                <w:rFonts w:ascii="Times New Roman" w:hAnsi="Times New Roman"/>
                <w:sz w:val="24"/>
                <w:szCs w:val="24"/>
              </w:rPr>
            </w:pPr>
            <w:r>
              <w:rPr>
                <w:rFonts w:ascii="Times New Roman" w:hAnsi="Times New Roman"/>
                <w:sz w:val="24"/>
                <w:szCs w:val="24"/>
              </w:rPr>
              <w:t>5.</w:t>
            </w:r>
            <w:r w:rsidRPr="003D7DB3">
              <w:rPr>
                <w:rFonts w:ascii="Times New Roman" w:hAnsi="Times New Roman"/>
                <w:sz w:val="24"/>
                <w:szCs w:val="24"/>
              </w:rPr>
              <w:t>1</w:t>
            </w:r>
          </w:p>
        </w:tc>
        <w:tc>
          <w:tcPr>
            <w:tcW w:w="7735" w:type="dxa"/>
          </w:tcPr>
          <w:p w:rsidR="008D5F5C" w:rsidRDefault="008D5F5C" w:rsidP="00A06885">
            <w:pPr>
              <w:spacing w:after="120"/>
              <w:ind w:right="432"/>
              <w:jc w:val="both"/>
              <w:rPr>
                <w:rFonts w:ascii="Times New Roman" w:hAnsi="Times New Roman"/>
                <w:color w:val="000000"/>
                <w:spacing w:val="-2"/>
                <w:w w:val="105"/>
                <w:sz w:val="24"/>
              </w:rPr>
            </w:pPr>
            <w:r>
              <w:rPr>
                <w:rFonts w:ascii="Times New Roman" w:hAnsi="Times New Roman"/>
                <w:color w:val="000000"/>
                <w:spacing w:val="-2"/>
                <w:w w:val="105"/>
                <w:sz w:val="24"/>
              </w:rPr>
              <w:t xml:space="preserve">The agency has a </w:t>
            </w:r>
            <w:r w:rsidR="003A31D2">
              <w:rPr>
                <w:rFonts w:ascii="Times New Roman" w:hAnsi="Times New Roman"/>
                <w:color w:val="000000"/>
                <w:spacing w:val="-2"/>
                <w:w w:val="105"/>
                <w:sz w:val="24"/>
              </w:rPr>
              <w:t xml:space="preserve">standardized </w:t>
            </w:r>
            <w:r w:rsidR="005010DF">
              <w:rPr>
                <w:rFonts w:ascii="Times New Roman" w:hAnsi="Times New Roman"/>
                <w:color w:val="000000"/>
                <w:spacing w:val="-2"/>
                <w:w w:val="105"/>
                <w:sz w:val="24"/>
              </w:rPr>
              <w:t>jail records</w:t>
            </w:r>
            <w:r>
              <w:rPr>
                <w:rFonts w:ascii="Times New Roman" w:hAnsi="Times New Roman"/>
                <w:color w:val="000000"/>
                <w:spacing w:val="-2"/>
                <w:w w:val="105"/>
                <w:sz w:val="24"/>
              </w:rPr>
              <w:t xml:space="preserve"> management system.</w:t>
            </w:r>
          </w:p>
          <w:p w:rsidR="00320106" w:rsidRPr="00A06885" w:rsidRDefault="008D5F5C" w:rsidP="00A06885">
            <w:pPr>
              <w:spacing w:after="120"/>
              <w:ind w:right="432"/>
              <w:jc w:val="both"/>
              <w:rPr>
                <w:rFonts w:ascii="Times New Roman" w:hAnsi="Times New Roman"/>
                <w:i/>
                <w:color w:val="000000"/>
                <w:spacing w:val="-4"/>
                <w:w w:val="105"/>
                <w:sz w:val="24"/>
              </w:rPr>
            </w:pPr>
            <w:r w:rsidRPr="008D5F5C">
              <w:rPr>
                <w:rFonts w:ascii="Times New Roman" w:hAnsi="Times New Roman"/>
                <w:b/>
                <w:i/>
                <w:color w:val="000000"/>
                <w:spacing w:val="-2"/>
                <w:w w:val="105"/>
                <w:sz w:val="24"/>
              </w:rPr>
              <w:t xml:space="preserve">Purpose: </w:t>
            </w:r>
            <w:r w:rsidRPr="008D5F5C">
              <w:rPr>
                <w:rFonts w:ascii="Times New Roman" w:hAnsi="Times New Roman"/>
                <w:i/>
                <w:color w:val="000000"/>
                <w:spacing w:val="-2"/>
                <w:w w:val="105"/>
                <w:sz w:val="24"/>
              </w:rPr>
              <w:t xml:space="preserve">This standard requires a uniform records management system for the corrections </w:t>
            </w:r>
            <w:r w:rsidRPr="008D5F5C">
              <w:rPr>
                <w:rFonts w:ascii="Times New Roman" w:hAnsi="Times New Roman"/>
                <w:i/>
                <w:color w:val="000000"/>
                <w:spacing w:val="-4"/>
                <w:w w:val="105"/>
                <w:sz w:val="24"/>
              </w:rPr>
              <w:t xml:space="preserve">agency. This will ensure that the agency has a consistent process </w:t>
            </w:r>
            <w:r w:rsidRPr="008D5F5C">
              <w:rPr>
                <w:rFonts w:ascii="Times New Roman" w:hAnsi="Times New Roman"/>
                <w:i/>
                <w:color w:val="000000"/>
                <w:spacing w:val="-7"/>
                <w:w w:val="105"/>
                <w:sz w:val="24"/>
              </w:rPr>
              <w:t xml:space="preserve">to record corrections incidents and activities such as report writing, property </w:t>
            </w:r>
            <w:r w:rsidRPr="008D5F5C">
              <w:rPr>
                <w:rFonts w:ascii="Times New Roman" w:hAnsi="Times New Roman"/>
                <w:i/>
                <w:color w:val="000000"/>
                <w:spacing w:val="-4"/>
                <w:w w:val="105"/>
                <w:sz w:val="24"/>
              </w:rPr>
              <w:t>management, and inmate tracking.</w:t>
            </w:r>
          </w:p>
        </w:tc>
      </w:tr>
      <w:tr w:rsidR="00320106" w:rsidTr="004421E3">
        <w:tc>
          <w:tcPr>
            <w:tcW w:w="797" w:type="dxa"/>
          </w:tcPr>
          <w:p w:rsidR="00320106" w:rsidRDefault="00320106" w:rsidP="005950E3">
            <w:pPr>
              <w:jc w:val="both"/>
              <w:rPr>
                <w:rFonts w:ascii="Times New Roman" w:hAnsi="Times New Roman"/>
                <w:sz w:val="24"/>
                <w:szCs w:val="24"/>
              </w:rPr>
            </w:pPr>
            <w:r>
              <w:rPr>
                <w:rFonts w:ascii="Times New Roman" w:hAnsi="Times New Roman"/>
                <w:sz w:val="24"/>
                <w:szCs w:val="24"/>
              </w:rPr>
              <w:t>5.2</w:t>
            </w:r>
          </w:p>
        </w:tc>
        <w:tc>
          <w:tcPr>
            <w:tcW w:w="7735" w:type="dxa"/>
          </w:tcPr>
          <w:p w:rsidR="008D5F5C" w:rsidRDefault="008D5F5C" w:rsidP="00A06885">
            <w:pPr>
              <w:spacing w:after="120"/>
              <w:ind w:right="432"/>
              <w:jc w:val="both"/>
              <w:rPr>
                <w:rFonts w:ascii="Times New Roman" w:hAnsi="Times New Roman"/>
                <w:color w:val="000000"/>
                <w:spacing w:val="-4"/>
                <w:w w:val="105"/>
                <w:sz w:val="24"/>
              </w:rPr>
            </w:pPr>
            <w:r>
              <w:rPr>
                <w:rFonts w:ascii="Times New Roman" w:hAnsi="Times New Roman"/>
                <w:color w:val="000000"/>
                <w:spacing w:val="-8"/>
                <w:w w:val="105"/>
                <w:sz w:val="24"/>
              </w:rPr>
              <w:t xml:space="preserve">The agency has polices governing its compliance with all rules for ACCESS </w:t>
            </w:r>
            <w:r>
              <w:rPr>
                <w:rFonts w:ascii="Times New Roman" w:hAnsi="Times New Roman"/>
                <w:color w:val="000000"/>
                <w:spacing w:val="-4"/>
                <w:w w:val="105"/>
                <w:sz w:val="24"/>
              </w:rPr>
              <w:t>participation, to include:</w:t>
            </w:r>
          </w:p>
          <w:p w:rsidR="00320106" w:rsidRPr="00A06885" w:rsidRDefault="008D5F5C" w:rsidP="00A06885">
            <w:pPr>
              <w:numPr>
                <w:ilvl w:val="0"/>
                <w:numId w:val="38"/>
              </w:numPr>
              <w:spacing w:after="120"/>
              <w:ind w:right="432"/>
              <w:jc w:val="both"/>
              <w:rPr>
                <w:rFonts w:ascii="Times New Roman" w:hAnsi="Times New Roman"/>
                <w:i/>
                <w:color w:val="000000"/>
                <w:spacing w:val="-4"/>
                <w:w w:val="105"/>
                <w:sz w:val="24"/>
              </w:rPr>
            </w:pPr>
            <w:r>
              <w:rPr>
                <w:rFonts w:ascii="Times New Roman" w:hAnsi="Times New Roman"/>
                <w:color w:val="000000"/>
                <w:spacing w:val="-5"/>
                <w:w w:val="105"/>
                <w:sz w:val="24"/>
              </w:rPr>
              <w:t xml:space="preserve">The agency </w:t>
            </w:r>
            <w:r w:rsidR="005010DF">
              <w:rPr>
                <w:rFonts w:ascii="Times New Roman" w:hAnsi="Times New Roman"/>
                <w:color w:val="000000"/>
                <w:spacing w:val="-5"/>
                <w:w w:val="105"/>
                <w:sz w:val="24"/>
              </w:rPr>
              <w:t>must</w:t>
            </w:r>
            <w:r>
              <w:rPr>
                <w:rFonts w:ascii="Times New Roman" w:hAnsi="Times New Roman"/>
                <w:color w:val="000000"/>
                <w:spacing w:val="-5"/>
                <w:w w:val="105"/>
                <w:sz w:val="24"/>
              </w:rPr>
              <w:t xml:space="preserve"> show 100% compliance </w:t>
            </w:r>
            <w:r w:rsidR="005010DF">
              <w:rPr>
                <w:rFonts w:ascii="Times New Roman" w:hAnsi="Times New Roman"/>
                <w:color w:val="000000"/>
                <w:spacing w:val="-5"/>
                <w:w w:val="105"/>
                <w:sz w:val="24"/>
              </w:rPr>
              <w:t>and/</w:t>
            </w:r>
            <w:r>
              <w:rPr>
                <w:rFonts w:ascii="Times New Roman" w:hAnsi="Times New Roman"/>
                <w:color w:val="000000"/>
                <w:spacing w:val="-5"/>
                <w:w w:val="105"/>
                <w:sz w:val="24"/>
              </w:rPr>
              <w:t xml:space="preserve">or has made corrections to comply </w:t>
            </w:r>
            <w:r>
              <w:rPr>
                <w:rFonts w:ascii="Times New Roman" w:hAnsi="Times New Roman"/>
                <w:color w:val="000000"/>
                <w:spacing w:val="-6"/>
                <w:w w:val="105"/>
                <w:sz w:val="24"/>
              </w:rPr>
              <w:t>with any ACCESS/CJIS findings from the previous triennial audit</w:t>
            </w:r>
            <w:r w:rsidR="005010DF">
              <w:rPr>
                <w:rFonts w:ascii="Times New Roman" w:hAnsi="Times New Roman"/>
                <w:color w:val="000000"/>
                <w:spacing w:val="-6"/>
                <w:w w:val="105"/>
                <w:sz w:val="24"/>
              </w:rPr>
              <w:t>.</w:t>
            </w:r>
          </w:p>
        </w:tc>
      </w:tr>
      <w:tr w:rsidR="00320106" w:rsidTr="004421E3">
        <w:tc>
          <w:tcPr>
            <w:tcW w:w="797" w:type="dxa"/>
          </w:tcPr>
          <w:p w:rsidR="00320106" w:rsidRDefault="00320106" w:rsidP="005950E3">
            <w:pPr>
              <w:jc w:val="both"/>
              <w:rPr>
                <w:rFonts w:ascii="Times New Roman" w:hAnsi="Times New Roman"/>
                <w:sz w:val="24"/>
                <w:szCs w:val="24"/>
              </w:rPr>
            </w:pPr>
            <w:r>
              <w:rPr>
                <w:rFonts w:ascii="Times New Roman" w:hAnsi="Times New Roman"/>
                <w:sz w:val="24"/>
                <w:szCs w:val="24"/>
              </w:rPr>
              <w:t>5.3</w:t>
            </w:r>
          </w:p>
        </w:tc>
        <w:tc>
          <w:tcPr>
            <w:tcW w:w="7735" w:type="dxa"/>
          </w:tcPr>
          <w:p w:rsidR="00320106" w:rsidRPr="00A06885" w:rsidRDefault="008D5F5C" w:rsidP="00A06885">
            <w:pPr>
              <w:spacing w:after="120"/>
              <w:ind w:right="432"/>
              <w:jc w:val="both"/>
              <w:rPr>
                <w:rFonts w:ascii="Times New Roman" w:hAnsi="Times New Roman"/>
                <w:i/>
                <w:color w:val="000000"/>
                <w:spacing w:val="-4"/>
                <w:w w:val="105"/>
                <w:sz w:val="24"/>
              </w:rPr>
            </w:pPr>
            <w:r>
              <w:rPr>
                <w:rFonts w:ascii="Times New Roman" w:hAnsi="Times New Roman"/>
                <w:color w:val="000000"/>
                <w:spacing w:val="-5"/>
                <w:w w:val="105"/>
                <w:sz w:val="24"/>
              </w:rPr>
              <w:t>The agency physically protect</w:t>
            </w:r>
            <w:r w:rsidR="008B3A27">
              <w:rPr>
                <w:rFonts w:ascii="Times New Roman" w:hAnsi="Times New Roman"/>
                <w:color w:val="000000"/>
                <w:spacing w:val="-5"/>
                <w:w w:val="105"/>
                <w:sz w:val="24"/>
              </w:rPr>
              <w:t>s</w:t>
            </w:r>
            <w:r>
              <w:rPr>
                <w:rFonts w:ascii="Times New Roman" w:hAnsi="Times New Roman"/>
                <w:color w:val="000000"/>
                <w:spacing w:val="-5"/>
                <w:w w:val="105"/>
                <w:sz w:val="24"/>
              </w:rPr>
              <w:t xml:space="preserve"> the privacy and security of agency records in a </w:t>
            </w:r>
            <w:r>
              <w:rPr>
                <w:rFonts w:ascii="Times New Roman" w:hAnsi="Times New Roman"/>
                <w:color w:val="000000"/>
                <w:spacing w:val="-8"/>
                <w:w w:val="105"/>
                <w:sz w:val="24"/>
              </w:rPr>
              <w:t xml:space="preserve">manner that assures that only authorized personnel with the appropriate need </w:t>
            </w:r>
            <w:r>
              <w:rPr>
                <w:rFonts w:ascii="Times New Roman" w:hAnsi="Times New Roman"/>
                <w:color w:val="000000"/>
                <w:spacing w:val="-4"/>
                <w:w w:val="105"/>
                <w:sz w:val="24"/>
              </w:rPr>
              <w:t>and right to know can access those records.</w:t>
            </w:r>
          </w:p>
        </w:tc>
      </w:tr>
      <w:tr w:rsidR="00320106" w:rsidTr="004421E3">
        <w:tc>
          <w:tcPr>
            <w:tcW w:w="797" w:type="dxa"/>
          </w:tcPr>
          <w:p w:rsidR="00320106" w:rsidRDefault="00320106" w:rsidP="005950E3">
            <w:pPr>
              <w:jc w:val="both"/>
              <w:rPr>
                <w:rFonts w:ascii="Times New Roman" w:hAnsi="Times New Roman"/>
                <w:sz w:val="24"/>
                <w:szCs w:val="24"/>
              </w:rPr>
            </w:pPr>
            <w:r>
              <w:rPr>
                <w:rFonts w:ascii="Times New Roman" w:hAnsi="Times New Roman"/>
                <w:sz w:val="24"/>
                <w:szCs w:val="24"/>
              </w:rPr>
              <w:t>5.4</w:t>
            </w:r>
          </w:p>
        </w:tc>
        <w:tc>
          <w:tcPr>
            <w:tcW w:w="7735" w:type="dxa"/>
          </w:tcPr>
          <w:p w:rsidR="008D5F5C" w:rsidRPr="00A06885" w:rsidRDefault="008D5F5C" w:rsidP="00A06885">
            <w:pPr>
              <w:spacing w:after="120"/>
              <w:ind w:right="432"/>
              <w:jc w:val="both"/>
              <w:rPr>
                <w:rFonts w:ascii="Times New Roman" w:hAnsi="Times New Roman"/>
                <w:i/>
                <w:color w:val="000000"/>
                <w:spacing w:val="-4"/>
                <w:w w:val="105"/>
                <w:sz w:val="24"/>
              </w:rPr>
            </w:pPr>
            <w:r>
              <w:rPr>
                <w:rFonts w:ascii="Times New Roman" w:hAnsi="Times New Roman"/>
                <w:color w:val="000000"/>
                <w:spacing w:val="-6"/>
                <w:w w:val="105"/>
                <w:sz w:val="24"/>
              </w:rPr>
              <w:t xml:space="preserve">The agency complies with Washington State law governing dissemination of </w:t>
            </w:r>
            <w:r>
              <w:rPr>
                <w:rFonts w:ascii="Times New Roman" w:hAnsi="Times New Roman"/>
                <w:color w:val="000000"/>
                <w:w w:val="105"/>
                <w:sz w:val="24"/>
              </w:rPr>
              <w:t>records.</w:t>
            </w:r>
          </w:p>
          <w:p w:rsidR="00320106" w:rsidRPr="00A06885" w:rsidRDefault="008D5F5C" w:rsidP="00A06885">
            <w:pPr>
              <w:spacing w:after="120"/>
              <w:ind w:right="432"/>
              <w:jc w:val="both"/>
              <w:rPr>
                <w:rFonts w:ascii="Times New Roman" w:hAnsi="Times New Roman"/>
                <w:i/>
                <w:color w:val="000000"/>
                <w:spacing w:val="-4"/>
                <w:w w:val="105"/>
                <w:sz w:val="24"/>
              </w:rPr>
            </w:pPr>
            <w:r w:rsidRPr="008D5F5C">
              <w:rPr>
                <w:rFonts w:ascii="Times New Roman" w:hAnsi="Times New Roman"/>
                <w:b/>
                <w:i/>
                <w:color w:val="000000"/>
                <w:spacing w:val="-4"/>
                <w:w w:val="105"/>
                <w:sz w:val="24"/>
              </w:rPr>
              <w:t>Purpose</w:t>
            </w:r>
            <w:r>
              <w:rPr>
                <w:rFonts w:ascii="Times New Roman" w:hAnsi="Times New Roman"/>
                <w:b/>
                <w:color w:val="000000"/>
                <w:spacing w:val="-4"/>
                <w:w w:val="105"/>
                <w:sz w:val="24"/>
              </w:rPr>
              <w:t xml:space="preserve">: </w:t>
            </w:r>
            <w:r w:rsidRPr="006F6FE8">
              <w:rPr>
                <w:rFonts w:ascii="Times New Roman" w:hAnsi="Times New Roman"/>
                <w:i/>
                <w:color w:val="000000"/>
                <w:spacing w:val="-4"/>
                <w:w w:val="105"/>
                <w:sz w:val="24"/>
              </w:rPr>
              <w:t>To ensure that the agency is in compliance with the Washington State</w:t>
            </w:r>
            <w:r>
              <w:rPr>
                <w:rFonts w:ascii="Times New Roman" w:hAnsi="Times New Roman"/>
                <w:i/>
                <w:color w:val="000000"/>
                <w:spacing w:val="-4"/>
                <w:w w:val="105"/>
                <w:sz w:val="24"/>
              </w:rPr>
              <w:t xml:space="preserve"> </w:t>
            </w:r>
            <w:r w:rsidRPr="006F6FE8">
              <w:rPr>
                <w:rFonts w:ascii="Times New Roman" w:hAnsi="Times New Roman"/>
                <w:i/>
                <w:color w:val="000000"/>
                <w:spacing w:val="-9"/>
                <w:w w:val="105"/>
                <w:sz w:val="24"/>
              </w:rPr>
              <w:t xml:space="preserve">Public Records </w:t>
            </w:r>
            <w:r w:rsidRPr="008D5F5C">
              <w:rPr>
                <w:rFonts w:ascii="Times New Roman" w:hAnsi="Times New Roman"/>
                <w:i/>
                <w:color w:val="000000"/>
                <w:spacing w:val="-9"/>
                <w:w w:val="105"/>
                <w:sz w:val="24"/>
              </w:rPr>
              <w:t>Act, RCW 42.56. Po</w:t>
            </w:r>
            <w:r w:rsidRPr="006F6FE8">
              <w:rPr>
                <w:rFonts w:ascii="Times New Roman" w:hAnsi="Times New Roman"/>
                <w:i/>
                <w:color w:val="000000"/>
                <w:spacing w:val="-9"/>
                <w:w w:val="105"/>
                <w:sz w:val="24"/>
              </w:rPr>
              <w:t xml:space="preserve">licy governing compliance as well as </w:t>
            </w:r>
            <w:r w:rsidRPr="006F6FE8">
              <w:rPr>
                <w:rFonts w:ascii="Times New Roman" w:hAnsi="Times New Roman"/>
                <w:i/>
                <w:color w:val="000000"/>
                <w:spacing w:val="-5"/>
                <w:w w:val="105"/>
                <w:sz w:val="24"/>
              </w:rPr>
              <w:t>common practice should be demonstrated.</w:t>
            </w:r>
          </w:p>
        </w:tc>
      </w:tr>
      <w:tr w:rsidR="00320106" w:rsidTr="004421E3">
        <w:tc>
          <w:tcPr>
            <w:tcW w:w="797" w:type="dxa"/>
          </w:tcPr>
          <w:p w:rsidR="00320106" w:rsidRDefault="00320106" w:rsidP="005950E3">
            <w:pPr>
              <w:jc w:val="both"/>
              <w:rPr>
                <w:rFonts w:ascii="Times New Roman" w:hAnsi="Times New Roman"/>
                <w:sz w:val="24"/>
                <w:szCs w:val="24"/>
              </w:rPr>
            </w:pPr>
            <w:r>
              <w:rPr>
                <w:rFonts w:ascii="Times New Roman" w:hAnsi="Times New Roman"/>
                <w:sz w:val="24"/>
                <w:szCs w:val="24"/>
              </w:rPr>
              <w:t>5.5</w:t>
            </w:r>
          </w:p>
        </w:tc>
        <w:tc>
          <w:tcPr>
            <w:tcW w:w="7735" w:type="dxa"/>
          </w:tcPr>
          <w:p w:rsidR="008D5F5C" w:rsidRPr="00A06885" w:rsidRDefault="008D5F5C" w:rsidP="00A06885">
            <w:pPr>
              <w:spacing w:after="120"/>
              <w:ind w:right="432"/>
              <w:jc w:val="both"/>
              <w:rPr>
                <w:rFonts w:ascii="Times New Roman" w:hAnsi="Times New Roman"/>
                <w:i/>
                <w:color w:val="000000"/>
                <w:spacing w:val="-4"/>
                <w:w w:val="105"/>
                <w:sz w:val="24"/>
              </w:rPr>
            </w:pPr>
            <w:r>
              <w:rPr>
                <w:rFonts w:ascii="Times New Roman" w:hAnsi="Times New Roman"/>
                <w:color w:val="000000"/>
                <w:spacing w:val="-7"/>
                <w:w w:val="105"/>
                <w:sz w:val="24"/>
              </w:rPr>
              <w:t xml:space="preserve">The agency complies with Washington State law governing preservation and </w:t>
            </w:r>
            <w:r>
              <w:rPr>
                <w:rFonts w:ascii="Times New Roman" w:hAnsi="Times New Roman"/>
                <w:color w:val="000000"/>
                <w:spacing w:val="-4"/>
                <w:w w:val="105"/>
                <w:sz w:val="24"/>
              </w:rPr>
              <w:t>destruction of records.</w:t>
            </w:r>
          </w:p>
          <w:p w:rsidR="00320106" w:rsidRPr="00A06885" w:rsidRDefault="008D5F5C" w:rsidP="00A06885">
            <w:pPr>
              <w:spacing w:after="120"/>
              <w:ind w:right="432"/>
              <w:jc w:val="both"/>
              <w:rPr>
                <w:rFonts w:ascii="Times New Roman" w:hAnsi="Times New Roman"/>
                <w:i/>
                <w:color w:val="000000"/>
                <w:spacing w:val="-4"/>
                <w:w w:val="105"/>
                <w:sz w:val="24"/>
              </w:rPr>
            </w:pPr>
            <w:r w:rsidRPr="008D5F5C">
              <w:rPr>
                <w:rFonts w:ascii="Times New Roman" w:hAnsi="Times New Roman"/>
                <w:b/>
                <w:i/>
                <w:color w:val="000000"/>
                <w:spacing w:val="-4"/>
                <w:w w:val="105"/>
                <w:sz w:val="24"/>
              </w:rPr>
              <w:t>Purpose:</w:t>
            </w:r>
            <w:r>
              <w:rPr>
                <w:rFonts w:ascii="Times New Roman" w:hAnsi="Times New Roman"/>
                <w:color w:val="000000"/>
                <w:spacing w:val="-4"/>
                <w:w w:val="105"/>
                <w:sz w:val="24"/>
              </w:rPr>
              <w:t xml:space="preserve"> </w:t>
            </w:r>
            <w:r w:rsidRPr="006F6FE8">
              <w:rPr>
                <w:rFonts w:ascii="Times New Roman" w:hAnsi="Times New Roman"/>
                <w:i/>
                <w:color w:val="000000"/>
                <w:spacing w:val="-4"/>
                <w:w w:val="105"/>
                <w:sz w:val="24"/>
              </w:rPr>
              <w:t xml:space="preserve">To ensure that the agency is in compliance the Preservation and </w:t>
            </w:r>
            <w:r w:rsidRPr="006F6FE8">
              <w:rPr>
                <w:rFonts w:ascii="Times New Roman" w:hAnsi="Times New Roman"/>
                <w:i/>
                <w:color w:val="000000"/>
                <w:spacing w:val="-8"/>
                <w:w w:val="105"/>
                <w:sz w:val="24"/>
              </w:rPr>
              <w:t>Destruction of Public Records A</w:t>
            </w:r>
            <w:r w:rsidRPr="008D5F5C">
              <w:rPr>
                <w:rFonts w:ascii="Times New Roman" w:hAnsi="Times New Roman"/>
                <w:i/>
                <w:color w:val="000000"/>
                <w:spacing w:val="-8"/>
                <w:w w:val="105"/>
                <w:sz w:val="24"/>
              </w:rPr>
              <w:t>ct, RCW 40.14. Polic</w:t>
            </w:r>
            <w:r w:rsidRPr="006F6FE8">
              <w:rPr>
                <w:rFonts w:ascii="Times New Roman" w:hAnsi="Times New Roman"/>
                <w:i/>
                <w:color w:val="000000"/>
                <w:spacing w:val="-8"/>
                <w:w w:val="105"/>
                <w:sz w:val="24"/>
              </w:rPr>
              <w:t xml:space="preserve">y governing compliance as </w:t>
            </w:r>
            <w:r w:rsidRPr="006F6FE8">
              <w:rPr>
                <w:rFonts w:ascii="Times New Roman" w:hAnsi="Times New Roman"/>
                <w:i/>
                <w:color w:val="000000"/>
                <w:spacing w:val="-4"/>
                <w:w w:val="105"/>
                <w:sz w:val="24"/>
              </w:rPr>
              <w:t>well as common practice should be demonstrated.</w:t>
            </w:r>
          </w:p>
        </w:tc>
      </w:tr>
      <w:tr w:rsidR="00320106" w:rsidTr="004421E3">
        <w:tc>
          <w:tcPr>
            <w:tcW w:w="797" w:type="dxa"/>
          </w:tcPr>
          <w:p w:rsidR="00320106" w:rsidRDefault="00320106" w:rsidP="005950E3">
            <w:pPr>
              <w:jc w:val="both"/>
              <w:rPr>
                <w:rFonts w:ascii="Times New Roman" w:hAnsi="Times New Roman"/>
                <w:sz w:val="24"/>
                <w:szCs w:val="24"/>
              </w:rPr>
            </w:pPr>
            <w:r>
              <w:rPr>
                <w:rFonts w:ascii="Times New Roman" w:hAnsi="Times New Roman"/>
                <w:sz w:val="24"/>
                <w:szCs w:val="24"/>
              </w:rPr>
              <w:t>5.6</w:t>
            </w:r>
          </w:p>
        </w:tc>
        <w:tc>
          <w:tcPr>
            <w:tcW w:w="7735" w:type="dxa"/>
          </w:tcPr>
          <w:p w:rsidR="007E7CB6" w:rsidRDefault="008D5F5C" w:rsidP="00A06885">
            <w:pPr>
              <w:tabs>
                <w:tab w:val="left" w:pos="0"/>
              </w:tabs>
              <w:spacing w:after="120"/>
              <w:jc w:val="both"/>
              <w:rPr>
                <w:rFonts w:ascii="Times New Roman" w:hAnsi="Times New Roman"/>
                <w:sz w:val="24"/>
                <w:szCs w:val="24"/>
              </w:rPr>
            </w:pPr>
            <w:r w:rsidRPr="008D5F5C">
              <w:rPr>
                <w:rFonts w:ascii="Times New Roman" w:hAnsi="Times New Roman"/>
                <w:sz w:val="24"/>
                <w:szCs w:val="24"/>
              </w:rPr>
              <w:t>The agency has guidelines to address the release of public information</w:t>
            </w:r>
            <w:r w:rsidR="009B16C4">
              <w:rPr>
                <w:rFonts w:ascii="Times New Roman" w:hAnsi="Times New Roman"/>
                <w:sz w:val="24"/>
                <w:szCs w:val="24"/>
              </w:rPr>
              <w:t>.</w:t>
            </w:r>
            <w:r w:rsidR="009E0BFF">
              <w:rPr>
                <w:rFonts w:ascii="Times New Roman" w:hAnsi="Times New Roman"/>
                <w:sz w:val="24"/>
                <w:szCs w:val="24"/>
              </w:rPr>
              <w:t xml:space="preserve">  </w:t>
            </w:r>
          </w:p>
          <w:p w:rsidR="007E7CB6" w:rsidRDefault="008D5F5C" w:rsidP="00A06885">
            <w:pPr>
              <w:tabs>
                <w:tab w:val="left" w:pos="0"/>
              </w:tabs>
              <w:spacing w:after="120"/>
              <w:jc w:val="both"/>
              <w:rPr>
                <w:rFonts w:ascii="Times New Roman" w:hAnsi="Times New Roman"/>
                <w:sz w:val="24"/>
                <w:szCs w:val="24"/>
              </w:rPr>
            </w:pPr>
            <w:r w:rsidRPr="008D5F5C">
              <w:rPr>
                <w:rFonts w:ascii="Times New Roman" w:hAnsi="Times New Roman"/>
                <w:b/>
                <w:i/>
                <w:sz w:val="24"/>
                <w:szCs w:val="24"/>
              </w:rPr>
              <w:t>Purpose:</w:t>
            </w:r>
            <w:r w:rsidRPr="008D5F5C">
              <w:rPr>
                <w:rFonts w:ascii="Times New Roman" w:hAnsi="Times New Roman"/>
                <w:i/>
                <w:sz w:val="24"/>
                <w:szCs w:val="24"/>
              </w:rPr>
              <w:t xml:space="preserve"> Agencies should clearly identify who is authorized to release public information and what type of information the agency is comfortable with releasing through a public information officer or other means</w:t>
            </w:r>
            <w:r w:rsidRPr="008D5F5C">
              <w:rPr>
                <w:rFonts w:ascii="Times New Roman" w:hAnsi="Times New Roman"/>
                <w:sz w:val="24"/>
                <w:szCs w:val="24"/>
              </w:rPr>
              <w:t>.</w:t>
            </w:r>
          </w:p>
        </w:tc>
      </w:tr>
    </w:tbl>
    <w:p w:rsidR="00320106" w:rsidRPr="00202308" w:rsidRDefault="002A3C76" w:rsidP="002A3C76">
      <w:pPr>
        <w:pStyle w:val="Heading2"/>
        <w:ind w:firstLine="90"/>
        <w:rPr>
          <w:rFonts w:ascii="Times New Roman" w:hAnsi="Times New Roman"/>
          <w:sz w:val="24"/>
          <w:szCs w:val="24"/>
        </w:rPr>
      </w:pPr>
      <w:bookmarkStart w:id="12" w:name="_Toc389738060"/>
      <w:r>
        <w:t>Chapter 6—Information Technology</w:t>
      </w:r>
      <w:r>
        <w:br/>
      </w:r>
      <w:bookmarkEnd w:id="12"/>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
        <w:gridCol w:w="7854"/>
      </w:tblGrid>
      <w:tr w:rsidR="00320106" w:rsidTr="00132DD7">
        <w:tc>
          <w:tcPr>
            <w:tcW w:w="678" w:type="dxa"/>
          </w:tcPr>
          <w:p w:rsidR="00320106" w:rsidRDefault="000758DB" w:rsidP="005950E3">
            <w:pPr>
              <w:jc w:val="both"/>
              <w:rPr>
                <w:rFonts w:ascii="Times New Roman" w:hAnsi="Times New Roman"/>
                <w:sz w:val="24"/>
                <w:szCs w:val="24"/>
              </w:rPr>
            </w:pPr>
            <w:r>
              <w:rPr>
                <w:rFonts w:ascii="Times New Roman" w:hAnsi="Times New Roman"/>
                <w:sz w:val="24"/>
                <w:szCs w:val="24"/>
              </w:rPr>
              <w:t>6.1</w:t>
            </w:r>
          </w:p>
        </w:tc>
        <w:tc>
          <w:tcPr>
            <w:tcW w:w="7854" w:type="dxa"/>
          </w:tcPr>
          <w:p w:rsidR="0037244F" w:rsidRDefault="00C17F6D" w:rsidP="00A06885">
            <w:pPr>
              <w:spacing w:after="120"/>
              <w:ind w:right="432"/>
              <w:rPr>
                <w:rFonts w:ascii="Times New Roman" w:hAnsi="Times New Roman"/>
                <w:sz w:val="24"/>
                <w:szCs w:val="24"/>
              </w:rPr>
            </w:pPr>
            <w:r>
              <w:rPr>
                <w:rFonts w:ascii="Times New Roman" w:hAnsi="Times New Roman"/>
                <w:color w:val="000000"/>
                <w:spacing w:val="-3"/>
                <w:w w:val="105"/>
                <w:sz w:val="24"/>
              </w:rPr>
              <w:t>A</w:t>
            </w:r>
            <w:r w:rsidR="008D5F5C">
              <w:rPr>
                <w:rFonts w:ascii="Times New Roman" w:hAnsi="Times New Roman"/>
                <w:color w:val="000000"/>
                <w:spacing w:val="-3"/>
                <w:w w:val="105"/>
                <w:sz w:val="24"/>
              </w:rPr>
              <w:t xml:space="preserve">ccess to the agency’s computer system is secure with restricted access to those </w:t>
            </w:r>
            <w:r w:rsidR="008D5F5C">
              <w:rPr>
                <w:rFonts w:ascii="Times New Roman" w:hAnsi="Times New Roman"/>
                <w:color w:val="000000"/>
                <w:spacing w:val="-5"/>
                <w:w w:val="105"/>
                <w:sz w:val="24"/>
              </w:rPr>
              <w:t xml:space="preserve">who are authorized and </w:t>
            </w:r>
            <w:r w:rsidR="00E8170C">
              <w:rPr>
                <w:rFonts w:ascii="Times New Roman" w:hAnsi="Times New Roman"/>
                <w:color w:val="000000"/>
                <w:spacing w:val="-5"/>
                <w:w w:val="105"/>
                <w:sz w:val="24"/>
              </w:rPr>
              <w:t xml:space="preserve">have passed a </w:t>
            </w:r>
            <w:r w:rsidR="008D5F5C">
              <w:rPr>
                <w:rFonts w:ascii="Times New Roman" w:hAnsi="Times New Roman"/>
                <w:color w:val="000000"/>
                <w:spacing w:val="-5"/>
                <w:w w:val="105"/>
                <w:sz w:val="24"/>
              </w:rPr>
              <w:t>background investigation.</w:t>
            </w:r>
          </w:p>
        </w:tc>
      </w:tr>
      <w:tr w:rsidR="00132DD7" w:rsidTr="00132DD7">
        <w:trPr>
          <w:trHeight w:val="1575"/>
        </w:trPr>
        <w:tc>
          <w:tcPr>
            <w:tcW w:w="678" w:type="dxa"/>
          </w:tcPr>
          <w:p w:rsidR="00132DD7" w:rsidRDefault="00132DD7" w:rsidP="00132DD7">
            <w:pPr>
              <w:jc w:val="both"/>
              <w:rPr>
                <w:rFonts w:ascii="Times New Roman" w:hAnsi="Times New Roman"/>
                <w:sz w:val="24"/>
                <w:szCs w:val="24"/>
              </w:rPr>
            </w:pPr>
            <w:r>
              <w:rPr>
                <w:rFonts w:ascii="Times New Roman" w:hAnsi="Times New Roman"/>
                <w:sz w:val="24"/>
                <w:szCs w:val="24"/>
              </w:rPr>
              <w:t>6.2</w:t>
            </w:r>
          </w:p>
          <w:p w:rsidR="00132DD7" w:rsidRDefault="00132DD7" w:rsidP="00132DD7">
            <w:pPr>
              <w:jc w:val="both"/>
              <w:rPr>
                <w:rFonts w:ascii="Times New Roman" w:hAnsi="Times New Roman"/>
                <w:sz w:val="24"/>
                <w:szCs w:val="24"/>
              </w:rPr>
            </w:pPr>
          </w:p>
          <w:p w:rsidR="00132DD7" w:rsidRDefault="00132DD7" w:rsidP="00132DD7">
            <w:pPr>
              <w:jc w:val="both"/>
              <w:rPr>
                <w:rFonts w:ascii="Times New Roman" w:hAnsi="Times New Roman"/>
                <w:sz w:val="24"/>
                <w:szCs w:val="24"/>
              </w:rPr>
            </w:pPr>
          </w:p>
          <w:p w:rsidR="00132DD7" w:rsidRDefault="00132DD7" w:rsidP="00132DD7">
            <w:pPr>
              <w:jc w:val="both"/>
              <w:rPr>
                <w:rFonts w:ascii="Times New Roman" w:hAnsi="Times New Roman"/>
                <w:sz w:val="24"/>
                <w:szCs w:val="24"/>
              </w:rPr>
            </w:pPr>
          </w:p>
        </w:tc>
        <w:tc>
          <w:tcPr>
            <w:tcW w:w="7854" w:type="dxa"/>
          </w:tcPr>
          <w:p w:rsidR="00132DD7" w:rsidRPr="00202308" w:rsidRDefault="00132DD7" w:rsidP="00132DD7">
            <w:pPr>
              <w:tabs>
                <w:tab w:val="num" w:pos="1440"/>
              </w:tabs>
              <w:spacing w:after="120"/>
              <w:jc w:val="both"/>
              <w:rPr>
                <w:rFonts w:ascii="Times New Roman" w:hAnsi="Times New Roman"/>
                <w:sz w:val="24"/>
                <w:szCs w:val="24"/>
              </w:rPr>
            </w:pPr>
            <w:r w:rsidRPr="000758DB">
              <w:rPr>
                <w:rFonts w:ascii="Times New Roman" w:hAnsi="Times New Roman"/>
                <w:sz w:val="24"/>
                <w:szCs w:val="24"/>
              </w:rPr>
              <w:t>The agency can show 100% compliance or that it has made corrections to comply with any ACCESS/CJIS findings from the previous technical triennial audit and/or FBI audit.</w:t>
            </w:r>
          </w:p>
          <w:p w:rsidR="00132DD7" w:rsidRPr="00132DD7" w:rsidRDefault="00132DD7" w:rsidP="00132DD7">
            <w:pPr>
              <w:spacing w:after="120"/>
              <w:jc w:val="both"/>
              <w:rPr>
                <w:rFonts w:ascii="Times New Roman" w:hAnsi="Times New Roman"/>
                <w:i/>
                <w:sz w:val="24"/>
                <w:szCs w:val="24"/>
              </w:rPr>
            </w:pPr>
            <w:r w:rsidRPr="00202308">
              <w:rPr>
                <w:rFonts w:ascii="Times New Roman" w:hAnsi="Times New Roman"/>
                <w:b/>
                <w:i/>
                <w:sz w:val="24"/>
                <w:szCs w:val="24"/>
              </w:rPr>
              <w:t xml:space="preserve">Purpose: </w:t>
            </w:r>
            <w:r w:rsidRPr="00202308">
              <w:rPr>
                <w:rFonts w:ascii="Times New Roman" w:hAnsi="Times New Roman"/>
                <w:i/>
                <w:sz w:val="24"/>
                <w:szCs w:val="24"/>
              </w:rPr>
              <w:t>To show that the agency is complying with requirements to provide a safe and secure environment for the transmission of ACCESS data.</w:t>
            </w:r>
          </w:p>
        </w:tc>
      </w:tr>
      <w:tr w:rsidR="00132DD7" w:rsidTr="00132DD7">
        <w:tc>
          <w:tcPr>
            <w:tcW w:w="678" w:type="dxa"/>
          </w:tcPr>
          <w:p w:rsidR="00132DD7" w:rsidRDefault="00132DD7" w:rsidP="00132DD7">
            <w:pPr>
              <w:jc w:val="both"/>
              <w:rPr>
                <w:rFonts w:ascii="Times New Roman" w:hAnsi="Times New Roman"/>
                <w:sz w:val="24"/>
                <w:szCs w:val="24"/>
              </w:rPr>
            </w:pPr>
            <w:r>
              <w:rPr>
                <w:rFonts w:ascii="Times New Roman" w:hAnsi="Times New Roman"/>
                <w:sz w:val="24"/>
                <w:szCs w:val="24"/>
              </w:rPr>
              <w:t>6.3</w:t>
            </w:r>
          </w:p>
        </w:tc>
        <w:tc>
          <w:tcPr>
            <w:tcW w:w="7854" w:type="dxa"/>
          </w:tcPr>
          <w:p w:rsidR="00132DD7" w:rsidRPr="0024081A" w:rsidRDefault="00132DD7" w:rsidP="00132DD7">
            <w:pPr>
              <w:spacing w:after="120"/>
              <w:ind w:right="432"/>
              <w:rPr>
                <w:rFonts w:ascii="Times New Roman" w:hAnsi="Times New Roman"/>
                <w:color w:val="000000"/>
                <w:spacing w:val="-4"/>
                <w:w w:val="105"/>
                <w:sz w:val="24"/>
              </w:rPr>
            </w:pPr>
            <w:r>
              <w:rPr>
                <w:rFonts w:ascii="Times New Roman" w:hAnsi="Times New Roman"/>
                <w:color w:val="000000"/>
                <w:spacing w:val="-2"/>
                <w:w w:val="105"/>
                <w:sz w:val="24"/>
              </w:rPr>
              <w:t>The agency has policies governing appropriate use of agency technology.</w:t>
            </w:r>
          </w:p>
          <w:p w:rsidR="00132DD7" w:rsidRPr="00132DD7" w:rsidRDefault="00132DD7" w:rsidP="00132DD7">
            <w:pPr>
              <w:spacing w:after="120"/>
              <w:ind w:right="432"/>
              <w:rPr>
                <w:rFonts w:ascii="Times New Roman" w:hAnsi="Times New Roman"/>
                <w:color w:val="000000"/>
                <w:spacing w:val="-4"/>
                <w:w w:val="105"/>
                <w:sz w:val="24"/>
              </w:rPr>
            </w:pPr>
            <w:r w:rsidRPr="008D5F5C">
              <w:rPr>
                <w:rFonts w:ascii="Times New Roman" w:hAnsi="Times New Roman"/>
                <w:b/>
                <w:i/>
                <w:color w:val="000000"/>
                <w:spacing w:val="-7"/>
                <w:w w:val="105"/>
                <w:sz w:val="24"/>
              </w:rPr>
              <w:t xml:space="preserve">Purpose: </w:t>
            </w:r>
            <w:r w:rsidRPr="0024081A">
              <w:rPr>
                <w:rFonts w:ascii="Times New Roman" w:hAnsi="Times New Roman"/>
                <w:i/>
                <w:color w:val="000000"/>
                <w:spacing w:val="-7"/>
                <w:w w:val="105"/>
                <w:sz w:val="24"/>
              </w:rPr>
              <w:t xml:space="preserve">Agencies need policies to address appropriate use of technology to </w:t>
            </w:r>
            <w:r w:rsidRPr="0024081A">
              <w:rPr>
                <w:rFonts w:ascii="Times New Roman" w:hAnsi="Times New Roman"/>
                <w:i/>
                <w:color w:val="000000"/>
                <w:spacing w:val="-4"/>
                <w:w w:val="105"/>
                <w:sz w:val="24"/>
              </w:rPr>
              <w:t>define what acceptable practice for that agency is.</w:t>
            </w:r>
          </w:p>
        </w:tc>
      </w:tr>
      <w:tr w:rsidR="00132DD7" w:rsidTr="00132DD7">
        <w:tc>
          <w:tcPr>
            <w:tcW w:w="678" w:type="dxa"/>
          </w:tcPr>
          <w:p w:rsidR="00132DD7" w:rsidRDefault="00132DD7" w:rsidP="00132DD7">
            <w:pPr>
              <w:jc w:val="both"/>
              <w:rPr>
                <w:rFonts w:ascii="Times New Roman" w:hAnsi="Times New Roman"/>
                <w:sz w:val="24"/>
                <w:szCs w:val="24"/>
              </w:rPr>
            </w:pPr>
            <w:r>
              <w:rPr>
                <w:rFonts w:ascii="Times New Roman" w:hAnsi="Times New Roman"/>
                <w:sz w:val="24"/>
                <w:szCs w:val="24"/>
              </w:rPr>
              <w:t>6.4</w:t>
            </w:r>
          </w:p>
        </w:tc>
        <w:tc>
          <w:tcPr>
            <w:tcW w:w="7854" w:type="dxa"/>
          </w:tcPr>
          <w:p w:rsidR="00132DD7" w:rsidRPr="00132DD7" w:rsidRDefault="00132DD7" w:rsidP="00132DD7">
            <w:pPr>
              <w:spacing w:after="120"/>
              <w:ind w:right="432"/>
              <w:jc w:val="both"/>
              <w:rPr>
                <w:rFonts w:ascii="Times New Roman" w:hAnsi="Times New Roman"/>
                <w:b/>
                <w:i/>
                <w:color w:val="000000"/>
                <w:spacing w:val="-6"/>
                <w:w w:val="105"/>
                <w:sz w:val="24"/>
              </w:rPr>
            </w:pPr>
            <w:r>
              <w:rPr>
                <w:rFonts w:ascii="Times New Roman" w:hAnsi="Times New Roman"/>
                <w:color w:val="000000"/>
                <w:spacing w:val="-6"/>
                <w:w w:val="105"/>
                <w:sz w:val="24"/>
              </w:rPr>
              <w:t xml:space="preserve">Each fixed or mobile workstation has an up-to-date copy of agency- </w:t>
            </w:r>
            <w:r>
              <w:rPr>
                <w:rFonts w:ascii="Times New Roman" w:hAnsi="Times New Roman"/>
                <w:color w:val="000000"/>
                <w:spacing w:val="-5"/>
                <w:w w:val="105"/>
                <w:sz w:val="24"/>
              </w:rPr>
              <w:t>approved, security software installed and running while the equipment is in use.</w:t>
            </w:r>
          </w:p>
        </w:tc>
      </w:tr>
      <w:tr w:rsidR="00132DD7" w:rsidTr="00132DD7">
        <w:tc>
          <w:tcPr>
            <w:tcW w:w="678" w:type="dxa"/>
          </w:tcPr>
          <w:p w:rsidR="00132DD7" w:rsidRDefault="00132DD7" w:rsidP="00132DD7">
            <w:pPr>
              <w:jc w:val="both"/>
              <w:rPr>
                <w:rFonts w:ascii="Times New Roman" w:hAnsi="Times New Roman"/>
                <w:sz w:val="24"/>
                <w:szCs w:val="24"/>
              </w:rPr>
            </w:pPr>
            <w:r>
              <w:rPr>
                <w:rFonts w:ascii="Times New Roman" w:hAnsi="Times New Roman"/>
                <w:sz w:val="24"/>
                <w:szCs w:val="24"/>
              </w:rPr>
              <w:t>6.5</w:t>
            </w:r>
          </w:p>
        </w:tc>
        <w:tc>
          <w:tcPr>
            <w:tcW w:w="7854" w:type="dxa"/>
          </w:tcPr>
          <w:p w:rsidR="00132DD7" w:rsidRPr="00132DD7" w:rsidRDefault="00132DD7" w:rsidP="00132DD7">
            <w:pPr>
              <w:spacing w:after="120"/>
              <w:ind w:right="432"/>
              <w:jc w:val="both"/>
              <w:rPr>
                <w:rFonts w:ascii="Times New Roman" w:hAnsi="Times New Roman"/>
                <w:b/>
                <w:color w:val="000000"/>
                <w:spacing w:val="-2"/>
                <w:w w:val="105"/>
                <w:sz w:val="24"/>
              </w:rPr>
            </w:pPr>
            <w:r>
              <w:rPr>
                <w:rFonts w:ascii="Times New Roman" w:hAnsi="Times New Roman"/>
                <w:color w:val="000000"/>
                <w:spacing w:val="-2"/>
                <w:w w:val="105"/>
                <w:sz w:val="24"/>
              </w:rPr>
              <w:t xml:space="preserve">Electronic information is routinely backed-up at least once per week and that back-up data </w:t>
            </w:r>
            <w:r>
              <w:rPr>
                <w:rFonts w:ascii="Times New Roman" w:hAnsi="Times New Roman"/>
                <w:color w:val="000000"/>
                <w:spacing w:val="-4"/>
                <w:w w:val="105"/>
                <w:sz w:val="24"/>
              </w:rPr>
              <w:t>is kept in secure storage and is completely destroyed when no longer needed.</w:t>
            </w:r>
          </w:p>
          <w:p w:rsidR="00132DD7" w:rsidRPr="00132DD7" w:rsidRDefault="00132DD7" w:rsidP="00132DD7">
            <w:pPr>
              <w:spacing w:after="120"/>
              <w:ind w:right="432"/>
              <w:jc w:val="both"/>
              <w:rPr>
                <w:rFonts w:ascii="Times New Roman" w:hAnsi="Times New Roman"/>
                <w:b/>
                <w:i/>
                <w:color w:val="000000"/>
                <w:spacing w:val="-2"/>
                <w:w w:val="105"/>
                <w:sz w:val="24"/>
              </w:rPr>
            </w:pPr>
            <w:r w:rsidRPr="008D5F5C">
              <w:rPr>
                <w:rFonts w:ascii="Times New Roman" w:hAnsi="Times New Roman"/>
                <w:b/>
                <w:i/>
                <w:color w:val="000000"/>
                <w:spacing w:val="-2"/>
                <w:w w:val="105"/>
                <w:sz w:val="24"/>
              </w:rPr>
              <w:t xml:space="preserve">Purpose: </w:t>
            </w:r>
            <w:r w:rsidRPr="008D5F5C">
              <w:rPr>
                <w:rFonts w:ascii="Times New Roman" w:hAnsi="Times New Roman"/>
                <w:i/>
                <w:color w:val="000000"/>
                <w:spacing w:val="-2"/>
                <w:w w:val="105"/>
                <w:sz w:val="24"/>
              </w:rPr>
              <w:t xml:space="preserve">Agencies should protect their data. Backing up a system on a regular </w:t>
            </w:r>
            <w:r w:rsidRPr="008D5F5C">
              <w:rPr>
                <w:rFonts w:ascii="Times New Roman" w:hAnsi="Times New Roman"/>
                <w:i/>
                <w:color w:val="000000"/>
                <w:spacing w:val="-3"/>
                <w:w w:val="105"/>
                <w:sz w:val="24"/>
              </w:rPr>
              <w:t xml:space="preserve">basis is recommended. Proper data destruction so that it doesn’t become available </w:t>
            </w:r>
            <w:r w:rsidRPr="008D5F5C">
              <w:rPr>
                <w:rFonts w:ascii="Times New Roman" w:hAnsi="Times New Roman"/>
                <w:i/>
                <w:color w:val="000000"/>
                <w:spacing w:val="-5"/>
                <w:w w:val="105"/>
                <w:sz w:val="24"/>
              </w:rPr>
              <w:t>to unauthorized users is required.</w:t>
            </w:r>
          </w:p>
        </w:tc>
      </w:tr>
    </w:tbl>
    <w:p w:rsidR="00320106" w:rsidRPr="008A7A69" w:rsidRDefault="00320106" w:rsidP="004421E3">
      <w:pPr>
        <w:pStyle w:val="Heading2"/>
      </w:pPr>
      <w:bookmarkStart w:id="13" w:name="_Toc389738061"/>
      <w:r>
        <w:t xml:space="preserve">Chapter </w:t>
      </w:r>
      <w:r w:rsidR="00496416">
        <w:t>7—Health and Safety</w:t>
      </w:r>
      <w:bookmarkEnd w:id="13"/>
      <w:r w:rsidR="00496416">
        <w:t xml:space="preserve"> </w:t>
      </w:r>
    </w:p>
    <w:p w:rsidR="00320106" w:rsidRPr="00202308" w:rsidRDefault="00320106" w:rsidP="00320106">
      <w:pPr>
        <w:spacing w:after="0" w:line="240" w:lineRule="auto"/>
        <w:jc w:val="both"/>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
        <w:gridCol w:w="7733"/>
      </w:tblGrid>
      <w:tr w:rsidR="00320106" w:rsidTr="005950E3">
        <w:tc>
          <w:tcPr>
            <w:tcW w:w="810" w:type="dxa"/>
          </w:tcPr>
          <w:p w:rsidR="00320106" w:rsidRDefault="005950E3" w:rsidP="005950E3">
            <w:pPr>
              <w:jc w:val="both"/>
              <w:rPr>
                <w:rFonts w:ascii="Times New Roman" w:hAnsi="Times New Roman"/>
                <w:sz w:val="24"/>
                <w:szCs w:val="24"/>
              </w:rPr>
            </w:pPr>
            <w:r>
              <w:rPr>
                <w:rFonts w:ascii="Times New Roman" w:hAnsi="Times New Roman"/>
                <w:sz w:val="24"/>
                <w:szCs w:val="24"/>
              </w:rPr>
              <w:t>7</w:t>
            </w:r>
            <w:r w:rsidR="00320106">
              <w:rPr>
                <w:rFonts w:ascii="Times New Roman" w:hAnsi="Times New Roman"/>
                <w:sz w:val="24"/>
                <w:szCs w:val="24"/>
              </w:rPr>
              <w:t>.1</w:t>
            </w:r>
          </w:p>
        </w:tc>
        <w:tc>
          <w:tcPr>
            <w:tcW w:w="7938" w:type="dxa"/>
          </w:tcPr>
          <w:p w:rsidR="00320106" w:rsidRDefault="008D5F5C" w:rsidP="00132DD7">
            <w:pPr>
              <w:spacing w:after="120"/>
              <w:ind w:right="432"/>
              <w:jc w:val="both"/>
              <w:rPr>
                <w:rFonts w:ascii="Times New Roman" w:hAnsi="Times New Roman"/>
                <w:sz w:val="24"/>
                <w:szCs w:val="24"/>
              </w:rPr>
            </w:pPr>
            <w:r>
              <w:rPr>
                <w:rFonts w:ascii="Times New Roman" w:hAnsi="Times New Roman"/>
                <w:color w:val="000000"/>
                <w:spacing w:val="-5"/>
                <w:w w:val="105"/>
                <w:sz w:val="24"/>
              </w:rPr>
              <w:t xml:space="preserve">The agency has written guidelines that inform employees of the threats and </w:t>
            </w:r>
            <w:r>
              <w:rPr>
                <w:rFonts w:ascii="Times New Roman" w:hAnsi="Times New Roman"/>
                <w:color w:val="000000"/>
                <w:spacing w:val="-4"/>
                <w:w w:val="105"/>
                <w:sz w:val="24"/>
              </w:rPr>
              <w:t>hazards associated w</w:t>
            </w:r>
            <w:r w:rsidRPr="008D5F5C">
              <w:rPr>
                <w:rFonts w:ascii="Times New Roman" w:hAnsi="Times New Roman"/>
                <w:color w:val="000000"/>
                <w:spacing w:val="-4"/>
                <w:w w:val="105"/>
                <w:sz w:val="24"/>
              </w:rPr>
              <w:t>ith airborne and blood borne pathogens and other communicable diseases (RCW 70.48.480).</w:t>
            </w:r>
          </w:p>
        </w:tc>
      </w:tr>
      <w:tr w:rsidR="00320106" w:rsidTr="005950E3">
        <w:tc>
          <w:tcPr>
            <w:tcW w:w="810" w:type="dxa"/>
          </w:tcPr>
          <w:p w:rsidR="00320106" w:rsidRDefault="005950E3" w:rsidP="005950E3">
            <w:pPr>
              <w:jc w:val="both"/>
              <w:rPr>
                <w:rFonts w:ascii="Times New Roman" w:hAnsi="Times New Roman"/>
                <w:sz w:val="24"/>
                <w:szCs w:val="24"/>
              </w:rPr>
            </w:pPr>
            <w:r>
              <w:rPr>
                <w:rFonts w:ascii="Times New Roman" w:hAnsi="Times New Roman"/>
                <w:sz w:val="24"/>
                <w:szCs w:val="24"/>
              </w:rPr>
              <w:t>7.2</w:t>
            </w:r>
          </w:p>
        </w:tc>
        <w:tc>
          <w:tcPr>
            <w:tcW w:w="7938" w:type="dxa"/>
          </w:tcPr>
          <w:p w:rsidR="005950E3" w:rsidRDefault="008D5F5C" w:rsidP="00132DD7">
            <w:pPr>
              <w:spacing w:after="120"/>
              <w:ind w:right="432"/>
              <w:jc w:val="both"/>
              <w:rPr>
                <w:rFonts w:ascii="Times New Roman" w:hAnsi="Times New Roman"/>
                <w:sz w:val="24"/>
                <w:szCs w:val="24"/>
              </w:rPr>
            </w:pPr>
            <w:r>
              <w:rPr>
                <w:rFonts w:ascii="Times New Roman" w:hAnsi="Times New Roman"/>
                <w:color w:val="000000"/>
                <w:spacing w:val="-4"/>
                <w:w w:val="105"/>
                <w:sz w:val="24"/>
              </w:rPr>
              <w:t>T</w:t>
            </w:r>
            <w:r>
              <w:rPr>
                <w:rFonts w:ascii="Times New Roman" w:hAnsi="Times New Roman"/>
                <w:color w:val="000000"/>
                <w:spacing w:val="-6"/>
                <w:w w:val="105"/>
                <w:sz w:val="24"/>
              </w:rPr>
              <w:t xml:space="preserve">he agency provides personal protective equipment to minimize exposure to </w:t>
            </w:r>
            <w:r>
              <w:rPr>
                <w:rFonts w:ascii="Times New Roman" w:hAnsi="Times New Roman"/>
                <w:color w:val="000000"/>
                <w:spacing w:val="-4"/>
                <w:w w:val="105"/>
                <w:sz w:val="24"/>
              </w:rPr>
              <w:t>potentially infectious material including sharps.</w:t>
            </w:r>
          </w:p>
        </w:tc>
      </w:tr>
      <w:tr w:rsidR="005950E3" w:rsidTr="005950E3">
        <w:tc>
          <w:tcPr>
            <w:tcW w:w="810" w:type="dxa"/>
          </w:tcPr>
          <w:p w:rsidR="005950E3" w:rsidRDefault="005950E3" w:rsidP="005950E3">
            <w:pPr>
              <w:jc w:val="both"/>
              <w:rPr>
                <w:rFonts w:ascii="Times New Roman" w:hAnsi="Times New Roman"/>
                <w:sz w:val="24"/>
                <w:szCs w:val="24"/>
              </w:rPr>
            </w:pPr>
            <w:r>
              <w:rPr>
                <w:rFonts w:ascii="Times New Roman" w:hAnsi="Times New Roman"/>
                <w:sz w:val="24"/>
                <w:szCs w:val="24"/>
              </w:rPr>
              <w:t>7.3</w:t>
            </w:r>
          </w:p>
        </w:tc>
        <w:tc>
          <w:tcPr>
            <w:tcW w:w="7938" w:type="dxa"/>
          </w:tcPr>
          <w:p w:rsidR="005950E3" w:rsidRDefault="008D5F5C" w:rsidP="00132DD7">
            <w:pPr>
              <w:spacing w:after="120"/>
              <w:ind w:right="432"/>
              <w:jc w:val="both"/>
              <w:rPr>
                <w:rFonts w:ascii="Times New Roman" w:hAnsi="Times New Roman"/>
                <w:sz w:val="24"/>
                <w:szCs w:val="24"/>
              </w:rPr>
            </w:pPr>
            <w:r>
              <w:rPr>
                <w:rFonts w:ascii="Times New Roman" w:hAnsi="Times New Roman"/>
                <w:color w:val="000000"/>
                <w:spacing w:val="-4"/>
                <w:w w:val="105"/>
                <w:sz w:val="24"/>
              </w:rPr>
              <w:t>T</w:t>
            </w:r>
            <w:r>
              <w:rPr>
                <w:rFonts w:ascii="Times New Roman" w:hAnsi="Times New Roman"/>
                <w:color w:val="000000"/>
                <w:spacing w:val="-2"/>
                <w:w w:val="105"/>
                <w:sz w:val="24"/>
              </w:rPr>
              <w:t>he agency provides soft body armor and requires its use while assigned to field duties</w:t>
            </w:r>
            <w:r w:rsidR="00F26736">
              <w:rPr>
                <w:rFonts w:ascii="Times New Roman" w:hAnsi="Times New Roman"/>
                <w:color w:val="000000"/>
                <w:spacing w:val="-2"/>
                <w:w w:val="105"/>
                <w:sz w:val="24"/>
              </w:rPr>
              <w:t xml:space="preserve"> or high risk situations</w:t>
            </w:r>
            <w:r>
              <w:rPr>
                <w:rFonts w:ascii="Times New Roman" w:hAnsi="Times New Roman"/>
                <w:color w:val="000000"/>
                <w:spacing w:val="-2"/>
                <w:w w:val="105"/>
                <w:sz w:val="24"/>
              </w:rPr>
              <w:t>.</w:t>
            </w:r>
          </w:p>
        </w:tc>
      </w:tr>
      <w:tr w:rsidR="005950E3" w:rsidTr="005950E3">
        <w:tc>
          <w:tcPr>
            <w:tcW w:w="810" w:type="dxa"/>
          </w:tcPr>
          <w:p w:rsidR="005950E3" w:rsidRDefault="005950E3" w:rsidP="005950E3">
            <w:pPr>
              <w:jc w:val="both"/>
              <w:rPr>
                <w:rFonts w:ascii="Times New Roman" w:hAnsi="Times New Roman"/>
                <w:sz w:val="24"/>
                <w:szCs w:val="24"/>
              </w:rPr>
            </w:pPr>
            <w:r>
              <w:rPr>
                <w:rFonts w:ascii="Times New Roman" w:hAnsi="Times New Roman"/>
                <w:sz w:val="24"/>
                <w:szCs w:val="24"/>
              </w:rPr>
              <w:t>7.4</w:t>
            </w:r>
          </w:p>
        </w:tc>
        <w:tc>
          <w:tcPr>
            <w:tcW w:w="7938" w:type="dxa"/>
          </w:tcPr>
          <w:p w:rsidR="008D5F5C" w:rsidRDefault="008D5F5C" w:rsidP="00132DD7">
            <w:pPr>
              <w:spacing w:after="120"/>
              <w:ind w:right="432"/>
              <w:jc w:val="both"/>
              <w:rPr>
                <w:rFonts w:ascii="Times New Roman" w:hAnsi="Times New Roman"/>
                <w:color w:val="000000"/>
                <w:spacing w:val="-2"/>
                <w:w w:val="105"/>
                <w:sz w:val="24"/>
              </w:rPr>
            </w:pPr>
            <w:r w:rsidRPr="00D67E9E">
              <w:rPr>
                <w:rFonts w:ascii="Times New Roman" w:hAnsi="Times New Roman"/>
                <w:color w:val="000000"/>
                <w:spacing w:val="-2"/>
                <w:w w:val="105"/>
                <w:sz w:val="24"/>
              </w:rPr>
              <w:t>The agency provides reflective clothing and requires its use</w:t>
            </w:r>
            <w:r w:rsidRPr="00382B30">
              <w:rPr>
                <w:rFonts w:ascii="Times New Roman" w:hAnsi="Times New Roman"/>
                <w:color w:val="000000"/>
                <w:spacing w:val="-2"/>
                <w:w w:val="105"/>
                <w:sz w:val="24"/>
              </w:rPr>
              <w:t xml:space="preserve"> </w:t>
            </w:r>
            <w:r>
              <w:rPr>
                <w:rFonts w:ascii="Times New Roman" w:hAnsi="Times New Roman"/>
                <w:color w:val="000000"/>
                <w:spacing w:val="-2"/>
                <w:w w:val="105"/>
                <w:sz w:val="24"/>
              </w:rPr>
              <w:t>while assigned to field duties.</w:t>
            </w:r>
          </w:p>
          <w:p w:rsidR="00D562FC" w:rsidRDefault="008D5F5C" w:rsidP="00132DD7">
            <w:pPr>
              <w:spacing w:after="120"/>
              <w:ind w:right="432"/>
              <w:jc w:val="both"/>
              <w:rPr>
                <w:rFonts w:ascii="Times New Roman" w:hAnsi="Times New Roman"/>
                <w:sz w:val="24"/>
                <w:szCs w:val="24"/>
              </w:rPr>
            </w:pPr>
            <w:r w:rsidRPr="008D5F5C">
              <w:rPr>
                <w:rFonts w:ascii="Times New Roman" w:hAnsi="Times New Roman"/>
                <w:b/>
                <w:i/>
                <w:color w:val="000000"/>
                <w:spacing w:val="-8"/>
                <w:w w:val="105"/>
                <w:sz w:val="24"/>
              </w:rPr>
              <w:t>Purpose:</w:t>
            </w:r>
            <w:r w:rsidRPr="008D5F5C">
              <w:rPr>
                <w:rFonts w:ascii="Times New Roman" w:hAnsi="Times New Roman"/>
                <w:i/>
                <w:color w:val="000000"/>
                <w:spacing w:val="-8"/>
                <w:w w:val="105"/>
                <w:sz w:val="24"/>
              </w:rPr>
              <w:t xml:space="preserve"> The agency provides OSHA approved reflective vests to increase the </w:t>
            </w:r>
            <w:r w:rsidRPr="008D5F5C">
              <w:rPr>
                <w:rFonts w:ascii="Times New Roman" w:hAnsi="Times New Roman"/>
                <w:i/>
                <w:color w:val="000000"/>
                <w:spacing w:val="-4"/>
                <w:w w:val="105"/>
                <w:sz w:val="24"/>
              </w:rPr>
              <w:t xml:space="preserve">visibility of employees while exposed to traffic hazards. </w:t>
            </w:r>
          </w:p>
        </w:tc>
      </w:tr>
      <w:tr w:rsidR="00496416" w:rsidTr="005950E3">
        <w:tc>
          <w:tcPr>
            <w:tcW w:w="810" w:type="dxa"/>
          </w:tcPr>
          <w:p w:rsidR="00496416" w:rsidRDefault="00496416" w:rsidP="005950E3">
            <w:pPr>
              <w:jc w:val="both"/>
              <w:rPr>
                <w:rFonts w:ascii="Times New Roman" w:hAnsi="Times New Roman"/>
                <w:sz w:val="24"/>
                <w:szCs w:val="24"/>
              </w:rPr>
            </w:pPr>
            <w:r>
              <w:rPr>
                <w:rFonts w:ascii="Times New Roman" w:hAnsi="Times New Roman"/>
                <w:sz w:val="24"/>
                <w:szCs w:val="24"/>
              </w:rPr>
              <w:t>7.5</w:t>
            </w:r>
          </w:p>
        </w:tc>
        <w:tc>
          <w:tcPr>
            <w:tcW w:w="7938" w:type="dxa"/>
          </w:tcPr>
          <w:p w:rsidR="00496416" w:rsidRDefault="008D5F5C" w:rsidP="00132DD7">
            <w:pPr>
              <w:spacing w:after="120"/>
              <w:ind w:right="432"/>
              <w:jc w:val="both"/>
              <w:rPr>
                <w:rFonts w:ascii="Times New Roman" w:hAnsi="Times New Roman"/>
                <w:sz w:val="24"/>
                <w:szCs w:val="24"/>
              </w:rPr>
            </w:pPr>
            <w:r>
              <w:rPr>
                <w:rFonts w:ascii="Times New Roman" w:hAnsi="Times New Roman"/>
                <w:color w:val="000000"/>
                <w:spacing w:val="-4"/>
                <w:w w:val="105"/>
                <w:sz w:val="24"/>
              </w:rPr>
              <w:t xml:space="preserve">The agency has </w:t>
            </w:r>
            <w:r w:rsidR="004A5767">
              <w:rPr>
                <w:rFonts w:ascii="Times New Roman" w:hAnsi="Times New Roman"/>
                <w:color w:val="000000"/>
                <w:spacing w:val="-4"/>
                <w:w w:val="105"/>
                <w:sz w:val="24"/>
              </w:rPr>
              <w:t>procedures</w:t>
            </w:r>
            <w:r w:rsidR="00E8170C">
              <w:rPr>
                <w:rFonts w:ascii="Times New Roman" w:hAnsi="Times New Roman"/>
                <w:color w:val="000000"/>
                <w:spacing w:val="-4"/>
                <w:w w:val="105"/>
                <w:sz w:val="24"/>
              </w:rPr>
              <w:t xml:space="preserve"> </w:t>
            </w:r>
            <w:r>
              <w:rPr>
                <w:rFonts w:ascii="Times New Roman" w:hAnsi="Times New Roman"/>
                <w:color w:val="000000"/>
                <w:spacing w:val="-4"/>
                <w:w w:val="105"/>
                <w:sz w:val="24"/>
              </w:rPr>
              <w:t xml:space="preserve">for disposal and decontamination when there is an </w:t>
            </w:r>
            <w:r>
              <w:rPr>
                <w:rFonts w:ascii="Times New Roman" w:hAnsi="Times New Roman"/>
                <w:color w:val="000000"/>
                <w:spacing w:val="-5"/>
                <w:w w:val="105"/>
                <w:sz w:val="24"/>
              </w:rPr>
              <w:t>event or contact involving biohazard material including blood or bodily fluids.</w:t>
            </w:r>
          </w:p>
        </w:tc>
      </w:tr>
      <w:tr w:rsidR="00496416" w:rsidTr="00132DD7">
        <w:trPr>
          <w:trHeight w:val="648"/>
        </w:trPr>
        <w:tc>
          <w:tcPr>
            <w:tcW w:w="810" w:type="dxa"/>
          </w:tcPr>
          <w:p w:rsidR="00496416" w:rsidRPr="00E8170C" w:rsidRDefault="00496416" w:rsidP="00132DD7">
            <w:pPr>
              <w:jc w:val="both"/>
              <w:rPr>
                <w:rFonts w:ascii="Times New Roman" w:hAnsi="Times New Roman"/>
                <w:sz w:val="24"/>
                <w:szCs w:val="24"/>
              </w:rPr>
            </w:pPr>
            <w:r>
              <w:rPr>
                <w:rFonts w:ascii="Times New Roman" w:hAnsi="Times New Roman"/>
                <w:sz w:val="24"/>
                <w:szCs w:val="24"/>
              </w:rPr>
              <w:t>7.6</w:t>
            </w:r>
          </w:p>
        </w:tc>
        <w:tc>
          <w:tcPr>
            <w:tcW w:w="7938" w:type="dxa"/>
          </w:tcPr>
          <w:p w:rsidR="00496416" w:rsidRDefault="008D5F5C" w:rsidP="00132DD7">
            <w:pPr>
              <w:spacing w:after="120"/>
              <w:ind w:right="432"/>
              <w:jc w:val="both"/>
              <w:rPr>
                <w:rFonts w:ascii="Times New Roman" w:hAnsi="Times New Roman"/>
                <w:sz w:val="24"/>
                <w:szCs w:val="24"/>
              </w:rPr>
            </w:pPr>
            <w:r>
              <w:rPr>
                <w:rFonts w:ascii="Times New Roman" w:hAnsi="Times New Roman"/>
                <w:color w:val="000000"/>
                <w:spacing w:val="-6"/>
                <w:w w:val="105"/>
                <w:sz w:val="24"/>
              </w:rPr>
              <w:t xml:space="preserve">The agency has </w:t>
            </w:r>
            <w:r w:rsidR="000D39F7">
              <w:rPr>
                <w:rFonts w:ascii="Times New Roman" w:hAnsi="Times New Roman"/>
                <w:color w:val="000000"/>
                <w:spacing w:val="-6"/>
                <w:w w:val="105"/>
                <w:sz w:val="24"/>
              </w:rPr>
              <w:t>proce</w:t>
            </w:r>
            <w:r w:rsidR="00FB5DAD">
              <w:rPr>
                <w:rFonts w:ascii="Times New Roman" w:hAnsi="Times New Roman"/>
                <w:color w:val="000000"/>
                <w:spacing w:val="-6"/>
                <w:w w:val="105"/>
                <w:sz w:val="24"/>
              </w:rPr>
              <w:t>d</w:t>
            </w:r>
            <w:r w:rsidR="000D39F7">
              <w:rPr>
                <w:rFonts w:ascii="Times New Roman" w:hAnsi="Times New Roman"/>
                <w:color w:val="000000"/>
                <w:spacing w:val="-6"/>
                <w:w w:val="105"/>
                <w:sz w:val="24"/>
              </w:rPr>
              <w:t xml:space="preserve">ures </w:t>
            </w:r>
            <w:r>
              <w:rPr>
                <w:rFonts w:ascii="Times New Roman" w:hAnsi="Times New Roman"/>
                <w:color w:val="000000"/>
                <w:spacing w:val="-6"/>
                <w:w w:val="105"/>
                <w:sz w:val="24"/>
              </w:rPr>
              <w:t xml:space="preserve">for post-exposure reporting and follow-up after </w:t>
            </w:r>
            <w:r>
              <w:rPr>
                <w:rFonts w:ascii="Times New Roman" w:hAnsi="Times New Roman"/>
                <w:color w:val="000000"/>
                <w:spacing w:val="-4"/>
                <w:w w:val="105"/>
                <w:sz w:val="24"/>
              </w:rPr>
              <w:t>suspected or actual exposure to infectious diseases.</w:t>
            </w:r>
          </w:p>
        </w:tc>
      </w:tr>
      <w:tr w:rsidR="00132DD7" w:rsidTr="005950E3">
        <w:tc>
          <w:tcPr>
            <w:tcW w:w="810" w:type="dxa"/>
          </w:tcPr>
          <w:p w:rsidR="00132DD7" w:rsidRDefault="00132DD7" w:rsidP="00132DD7">
            <w:pPr>
              <w:rPr>
                <w:rFonts w:ascii="Times New Roman" w:hAnsi="Times New Roman"/>
                <w:sz w:val="24"/>
                <w:szCs w:val="24"/>
              </w:rPr>
            </w:pPr>
            <w:r>
              <w:rPr>
                <w:rFonts w:ascii="Times New Roman" w:hAnsi="Times New Roman"/>
                <w:sz w:val="24"/>
                <w:szCs w:val="24"/>
              </w:rPr>
              <w:t>7.7</w:t>
            </w:r>
          </w:p>
          <w:p w:rsidR="00132DD7" w:rsidRDefault="00132DD7" w:rsidP="007E7CB6">
            <w:pPr>
              <w:rPr>
                <w:rFonts w:ascii="Times New Roman" w:hAnsi="Times New Roman"/>
                <w:sz w:val="24"/>
                <w:szCs w:val="24"/>
              </w:rPr>
            </w:pPr>
          </w:p>
        </w:tc>
        <w:tc>
          <w:tcPr>
            <w:tcW w:w="7938" w:type="dxa"/>
          </w:tcPr>
          <w:p w:rsidR="00132DD7" w:rsidRDefault="00132DD7" w:rsidP="00132DD7">
            <w:pPr>
              <w:spacing w:after="120"/>
              <w:ind w:right="432"/>
              <w:jc w:val="both"/>
              <w:rPr>
                <w:rFonts w:ascii="Times New Roman" w:hAnsi="Times New Roman"/>
                <w:color w:val="000000"/>
                <w:spacing w:val="-7"/>
                <w:w w:val="105"/>
                <w:sz w:val="24"/>
              </w:rPr>
            </w:pPr>
            <w:r>
              <w:rPr>
                <w:rFonts w:ascii="Times New Roman" w:hAnsi="Times New Roman"/>
                <w:color w:val="000000"/>
                <w:spacing w:val="-7"/>
                <w:w w:val="105"/>
                <w:sz w:val="24"/>
              </w:rPr>
              <w:t xml:space="preserve">The agency requires all personnel to use safety restraint/seat belts while operating all </w:t>
            </w:r>
            <w:r>
              <w:rPr>
                <w:rFonts w:ascii="Times New Roman" w:hAnsi="Times New Roman"/>
                <w:color w:val="000000"/>
                <w:spacing w:val="-6"/>
                <w:w w:val="105"/>
                <w:sz w:val="24"/>
              </w:rPr>
              <w:t>agency vehicles.</w:t>
            </w:r>
          </w:p>
        </w:tc>
      </w:tr>
      <w:tr w:rsidR="009B16C4" w:rsidTr="005950E3">
        <w:tc>
          <w:tcPr>
            <w:tcW w:w="810" w:type="dxa"/>
          </w:tcPr>
          <w:p w:rsidR="001939AE" w:rsidRDefault="001939AE" w:rsidP="007E7CB6">
            <w:pPr>
              <w:rPr>
                <w:rFonts w:ascii="Times New Roman" w:hAnsi="Times New Roman"/>
                <w:sz w:val="24"/>
                <w:szCs w:val="24"/>
              </w:rPr>
            </w:pPr>
            <w:r>
              <w:rPr>
                <w:rFonts w:ascii="Times New Roman" w:hAnsi="Times New Roman"/>
                <w:sz w:val="24"/>
                <w:szCs w:val="24"/>
              </w:rPr>
              <w:t>7.8</w:t>
            </w:r>
          </w:p>
        </w:tc>
        <w:tc>
          <w:tcPr>
            <w:tcW w:w="7938" w:type="dxa"/>
          </w:tcPr>
          <w:p w:rsidR="007E7CB6" w:rsidRDefault="001939AE" w:rsidP="00132DD7">
            <w:pPr>
              <w:spacing w:after="120"/>
              <w:ind w:right="432"/>
              <w:jc w:val="both"/>
              <w:rPr>
                <w:rFonts w:ascii="Times New Roman" w:hAnsi="Times New Roman"/>
                <w:color w:val="000000"/>
                <w:spacing w:val="-6"/>
                <w:w w:val="105"/>
                <w:sz w:val="24"/>
              </w:rPr>
            </w:pPr>
            <w:r w:rsidRPr="001939AE">
              <w:rPr>
                <w:rFonts w:ascii="Times New Roman" w:hAnsi="Times New Roman"/>
                <w:color w:val="000000"/>
                <w:spacing w:val="-6"/>
                <w:w w:val="105"/>
                <w:sz w:val="24"/>
              </w:rPr>
              <w:t>The agency has a policy requiring first aid supplies are readily available in the jail at all times, first aid supplies are inspected at least monthly, and expired or depleted items are replenished.</w:t>
            </w:r>
          </w:p>
        </w:tc>
      </w:tr>
    </w:tbl>
    <w:p w:rsidR="00320106" w:rsidRPr="008A7A69" w:rsidRDefault="00320106" w:rsidP="00320106">
      <w:pPr>
        <w:pStyle w:val="Heading2"/>
      </w:pPr>
      <w:bookmarkStart w:id="14" w:name="_Toc389738062"/>
      <w:r>
        <w:t xml:space="preserve">Chapter </w:t>
      </w:r>
      <w:r w:rsidR="007D1A2C">
        <w:t>8—</w:t>
      </w:r>
      <w:r w:rsidR="00496416">
        <w:t>Fiscal Management</w:t>
      </w:r>
      <w:bookmarkEnd w:id="14"/>
      <w:r w:rsidR="00496416">
        <w:t xml:space="preserve"> </w:t>
      </w:r>
    </w:p>
    <w:p w:rsidR="00320106" w:rsidRPr="00202308" w:rsidRDefault="00320106" w:rsidP="00320106">
      <w:pPr>
        <w:spacing w:after="0" w:line="240" w:lineRule="auto"/>
        <w:jc w:val="both"/>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729"/>
      </w:tblGrid>
      <w:tr w:rsidR="00320106" w:rsidTr="005950E3">
        <w:tc>
          <w:tcPr>
            <w:tcW w:w="810" w:type="dxa"/>
          </w:tcPr>
          <w:p w:rsidR="00320106" w:rsidRDefault="007D1A2C" w:rsidP="005950E3">
            <w:pPr>
              <w:jc w:val="both"/>
              <w:rPr>
                <w:rFonts w:ascii="Times New Roman" w:hAnsi="Times New Roman"/>
                <w:sz w:val="24"/>
                <w:szCs w:val="24"/>
              </w:rPr>
            </w:pPr>
            <w:r>
              <w:rPr>
                <w:rFonts w:ascii="Times New Roman" w:hAnsi="Times New Roman"/>
                <w:sz w:val="24"/>
                <w:szCs w:val="24"/>
              </w:rPr>
              <w:t>8.1</w:t>
            </w:r>
          </w:p>
        </w:tc>
        <w:tc>
          <w:tcPr>
            <w:tcW w:w="7938" w:type="dxa"/>
          </w:tcPr>
          <w:p w:rsidR="008D5F5C" w:rsidRPr="00382B30" w:rsidRDefault="00976BD7" w:rsidP="00132DD7">
            <w:pPr>
              <w:spacing w:after="120"/>
              <w:ind w:right="432"/>
              <w:jc w:val="both"/>
              <w:rPr>
                <w:rFonts w:ascii="Times New Roman" w:hAnsi="Times New Roman"/>
                <w:color w:val="000000"/>
                <w:spacing w:val="-6"/>
                <w:w w:val="105"/>
                <w:sz w:val="24"/>
              </w:rPr>
            </w:pPr>
            <w:r>
              <w:rPr>
                <w:rFonts w:ascii="Times New Roman" w:hAnsi="Times New Roman"/>
                <w:color w:val="000000"/>
                <w:spacing w:val="-2"/>
                <w:w w:val="105"/>
                <w:sz w:val="24"/>
              </w:rPr>
              <w:t>T</w:t>
            </w:r>
            <w:r w:rsidR="008D5F5C">
              <w:rPr>
                <w:rFonts w:ascii="Times New Roman" w:hAnsi="Times New Roman"/>
                <w:color w:val="000000"/>
                <w:spacing w:val="-2"/>
                <w:w w:val="105"/>
                <w:sz w:val="24"/>
              </w:rPr>
              <w:t xml:space="preserve">he </w:t>
            </w:r>
            <w:r w:rsidR="00FB5DAD">
              <w:rPr>
                <w:rFonts w:ascii="Times New Roman" w:hAnsi="Times New Roman"/>
                <w:color w:val="000000"/>
                <w:spacing w:val="-2"/>
                <w:w w:val="105"/>
                <w:sz w:val="24"/>
              </w:rPr>
              <w:t>C</w:t>
            </w:r>
            <w:r w:rsidR="008D5F5C">
              <w:rPr>
                <w:rFonts w:ascii="Times New Roman" w:hAnsi="Times New Roman"/>
                <w:color w:val="000000"/>
                <w:spacing w:val="-2"/>
                <w:w w:val="105"/>
                <w:sz w:val="24"/>
              </w:rPr>
              <w:t>hief executive officer</w:t>
            </w:r>
            <w:r>
              <w:rPr>
                <w:rFonts w:ascii="Times New Roman" w:hAnsi="Times New Roman"/>
                <w:color w:val="000000"/>
                <w:spacing w:val="-2"/>
                <w:w w:val="105"/>
                <w:sz w:val="24"/>
              </w:rPr>
              <w:t xml:space="preserve"> </w:t>
            </w:r>
            <w:r w:rsidR="00FB5DAD">
              <w:rPr>
                <w:rFonts w:ascii="Times New Roman" w:hAnsi="Times New Roman"/>
                <w:color w:val="000000"/>
                <w:spacing w:val="-2"/>
                <w:w w:val="105"/>
                <w:sz w:val="24"/>
              </w:rPr>
              <w:t>h</w:t>
            </w:r>
            <w:r>
              <w:rPr>
                <w:rFonts w:ascii="Times New Roman" w:hAnsi="Times New Roman"/>
                <w:color w:val="000000"/>
                <w:spacing w:val="-2"/>
                <w:w w:val="105"/>
                <w:sz w:val="24"/>
              </w:rPr>
              <w:t>as</w:t>
            </w:r>
            <w:r w:rsidR="008D5F5C">
              <w:rPr>
                <w:rFonts w:ascii="Times New Roman" w:hAnsi="Times New Roman"/>
                <w:color w:val="000000"/>
                <w:spacing w:val="-2"/>
                <w:w w:val="105"/>
                <w:sz w:val="24"/>
              </w:rPr>
              <w:t xml:space="preserve"> authority to spend funds in </w:t>
            </w:r>
            <w:r w:rsidR="008D5F5C">
              <w:rPr>
                <w:rFonts w:ascii="Times New Roman" w:hAnsi="Times New Roman"/>
                <w:color w:val="000000"/>
                <w:spacing w:val="-4"/>
                <w:w w:val="105"/>
                <w:sz w:val="24"/>
              </w:rPr>
              <w:t xml:space="preserve">the approved budget for day-to-day operation of the agency. </w:t>
            </w:r>
          </w:p>
          <w:p w:rsidR="008D5F5C" w:rsidRPr="008D5F5C" w:rsidRDefault="008D5F5C" w:rsidP="00D13A3B">
            <w:pPr>
              <w:numPr>
                <w:ilvl w:val="0"/>
                <w:numId w:val="39"/>
              </w:numPr>
              <w:ind w:right="432"/>
              <w:jc w:val="both"/>
              <w:rPr>
                <w:rFonts w:ascii="Times New Roman" w:hAnsi="Times New Roman"/>
                <w:color w:val="000000"/>
                <w:spacing w:val="-6"/>
                <w:w w:val="105"/>
                <w:sz w:val="24"/>
              </w:rPr>
            </w:pPr>
            <w:r>
              <w:rPr>
                <w:rFonts w:ascii="Times New Roman" w:hAnsi="Times New Roman"/>
                <w:color w:val="000000"/>
                <w:spacing w:val="-5"/>
                <w:w w:val="105"/>
                <w:sz w:val="24"/>
              </w:rPr>
              <w:t xml:space="preserve">The Chief Executive Officer makes regular reviews of the </w:t>
            </w:r>
            <w:r>
              <w:rPr>
                <w:rFonts w:ascii="Times New Roman" w:hAnsi="Times New Roman"/>
                <w:color w:val="000000"/>
                <w:spacing w:val="-6"/>
                <w:w w:val="105"/>
                <w:sz w:val="24"/>
              </w:rPr>
              <w:t>agency budget.</w:t>
            </w:r>
          </w:p>
          <w:p w:rsidR="00320106" w:rsidRPr="00132DD7" w:rsidRDefault="008D5F5C" w:rsidP="00132DD7">
            <w:pPr>
              <w:numPr>
                <w:ilvl w:val="0"/>
                <w:numId w:val="39"/>
              </w:numPr>
              <w:spacing w:after="120"/>
              <w:ind w:right="432"/>
              <w:jc w:val="both"/>
              <w:rPr>
                <w:rFonts w:ascii="Times New Roman" w:hAnsi="Times New Roman"/>
                <w:color w:val="000000"/>
                <w:spacing w:val="-6"/>
                <w:w w:val="105"/>
                <w:sz w:val="24"/>
              </w:rPr>
            </w:pPr>
            <w:r>
              <w:rPr>
                <w:rFonts w:ascii="Times New Roman" w:hAnsi="Times New Roman"/>
                <w:color w:val="000000"/>
                <w:spacing w:val="-5"/>
                <w:w w:val="105"/>
                <w:sz w:val="24"/>
              </w:rPr>
              <w:t xml:space="preserve">The agency has a system for review and approval of </w:t>
            </w:r>
            <w:r>
              <w:rPr>
                <w:rFonts w:ascii="Times New Roman" w:hAnsi="Times New Roman"/>
                <w:color w:val="000000"/>
                <w:spacing w:val="-6"/>
                <w:w w:val="105"/>
                <w:sz w:val="24"/>
              </w:rPr>
              <w:t>expenditure</w:t>
            </w:r>
            <w:r w:rsidR="00E9299E">
              <w:rPr>
                <w:rFonts w:ascii="Times New Roman" w:hAnsi="Times New Roman"/>
                <w:color w:val="000000"/>
                <w:spacing w:val="-6"/>
                <w:w w:val="105"/>
                <w:sz w:val="24"/>
              </w:rPr>
              <w:t>s</w:t>
            </w:r>
            <w:r>
              <w:rPr>
                <w:rFonts w:ascii="Times New Roman" w:hAnsi="Times New Roman"/>
                <w:color w:val="000000"/>
                <w:spacing w:val="-6"/>
                <w:w w:val="105"/>
                <w:sz w:val="24"/>
              </w:rPr>
              <w:t>.</w:t>
            </w:r>
          </w:p>
        </w:tc>
      </w:tr>
      <w:tr w:rsidR="00320106" w:rsidTr="005950E3">
        <w:tc>
          <w:tcPr>
            <w:tcW w:w="810" w:type="dxa"/>
          </w:tcPr>
          <w:p w:rsidR="00320106" w:rsidRDefault="007D1A2C" w:rsidP="005950E3">
            <w:pPr>
              <w:jc w:val="both"/>
              <w:rPr>
                <w:rFonts w:ascii="Times New Roman" w:hAnsi="Times New Roman"/>
                <w:sz w:val="24"/>
                <w:szCs w:val="24"/>
              </w:rPr>
            </w:pPr>
            <w:r>
              <w:rPr>
                <w:rFonts w:ascii="Times New Roman" w:hAnsi="Times New Roman"/>
                <w:sz w:val="24"/>
                <w:szCs w:val="24"/>
              </w:rPr>
              <w:t>8.2</w:t>
            </w:r>
          </w:p>
        </w:tc>
        <w:tc>
          <w:tcPr>
            <w:tcW w:w="7938" w:type="dxa"/>
          </w:tcPr>
          <w:p w:rsidR="008D5F5C" w:rsidRPr="00382B30" w:rsidRDefault="008D5F5C" w:rsidP="00132DD7">
            <w:pPr>
              <w:spacing w:after="120"/>
              <w:ind w:right="432"/>
              <w:jc w:val="both"/>
              <w:rPr>
                <w:rFonts w:ascii="Times New Roman" w:hAnsi="Times New Roman"/>
                <w:i/>
                <w:color w:val="000000"/>
                <w:spacing w:val="-6"/>
                <w:w w:val="105"/>
                <w:sz w:val="24"/>
              </w:rPr>
            </w:pPr>
            <w:r>
              <w:rPr>
                <w:rFonts w:ascii="Times New Roman" w:hAnsi="Times New Roman"/>
                <w:color w:val="000000"/>
                <w:spacing w:val="-2"/>
                <w:w w:val="105"/>
                <w:sz w:val="24"/>
              </w:rPr>
              <w:t>The agency has a policy which governs the conduct of payroll activities, to include:</w:t>
            </w:r>
          </w:p>
          <w:p w:rsidR="008D5F5C" w:rsidRPr="008D5F5C" w:rsidRDefault="008D5F5C" w:rsidP="00D13A3B">
            <w:pPr>
              <w:numPr>
                <w:ilvl w:val="0"/>
                <w:numId w:val="40"/>
              </w:numPr>
              <w:ind w:right="432"/>
              <w:jc w:val="both"/>
              <w:rPr>
                <w:rFonts w:ascii="Times New Roman" w:hAnsi="Times New Roman"/>
                <w:i/>
                <w:color w:val="000000"/>
                <w:spacing w:val="-6"/>
                <w:w w:val="105"/>
                <w:sz w:val="24"/>
              </w:rPr>
            </w:pPr>
            <w:r>
              <w:rPr>
                <w:rFonts w:ascii="Times New Roman" w:hAnsi="Times New Roman"/>
                <w:color w:val="000000"/>
                <w:spacing w:val="-2"/>
                <w:w w:val="105"/>
                <w:sz w:val="24"/>
              </w:rPr>
              <w:t>Requiring supervisory approval of all overtime.</w:t>
            </w:r>
          </w:p>
          <w:p w:rsidR="008D5F5C" w:rsidRPr="008D5F5C" w:rsidRDefault="008D5F5C" w:rsidP="00D13A3B">
            <w:pPr>
              <w:numPr>
                <w:ilvl w:val="0"/>
                <w:numId w:val="40"/>
              </w:numPr>
              <w:ind w:right="432"/>
              <w:jc w:val="both"/>
              <w:rPr>
                <w:rFonts w:ascii="Times New Roman" w:hAnsi="Times New Roman"/>
                <w:i/>
                <w:color w:val="000000"/>
                <w:spacing w:val="-6"/>
                <w:w w:val="105"/>
                <w:sz w:val="24"/>
              </w:rPr>
            </w:pPr>
            <w:r>
              <w:rPr>
                <w:rFonts w:ascii="Times New Roman" w:hAnsi="Times New Roman"/>
                <w:color w:val="000000"/>
                <w:spacing w:val="-6"/>
                <w:w w:val="105"/>
                <w:sz w:val="24"/>
              </w:rPr>
              <w:t>Requiring non-exempt employees to complete a t</w:t>
            </w:r>
            <w:r>
              <w:rPr>
                <w:rFonts w:ascii="Times New Roman" w:hAnsi="Times New Roman"/>
                <w:color w:val="000000"/>
                <w:spacing w:val="-4"/>
                <w:w w:val="105"/>
                <w:sz w:val="24"/>
              </w:rPr>
              <w:t>imesheet listing the number of hours worked during the pay period.</w:t>
            </w:r>
          </w:p>
          <w:p w:rsidR="00320106" w:rsidRPr="00132DD7" w:rsidRDefault="008D5F5C" w:rsidP="00132DD7">
            <w:pPr>
              <w:numPr>
                <w:ilvl w:val="0"/>
                <w:numId w:val="40"/>
              </w:numPr>
              <w:spacing w:after="120"/>
              <w:ind w:right="432"/>
              <w:jc w:val="both"/>
              <w:rPr>
                <w:rFonts w:ascii="Times New Roman" w:hAnsi="Times New Roman"/>
                <w:i/>
                <w:color w:val="000000"/>
                <w:spacing w:val="-6"/>
                <w:w w:val="105"/>
                <w:sz w:val="24"/>
              </w:rPr>
            </w:pPr>
            <w:r>
              <w:rPr>
                <w:rFonts w:ascii="Times New Roman" w:hAnsi="Times New Roman"/>
                <w:color w:val="000000"/>
                <w:spacing w:val="-6"/>
                <w:w w:val="105"/>
                <w:sz w:val="24"/>
              </w:rPr>
              <w:t xml:space="preserve">Requiring timesheets to be approved by a </w:t>
            </w:r>
            <w:r>
              <w:rPr>
                <w:rFonts w:ascii="Times New Roman" w:hAnsi="Times New Roman"/>
                <w:color w:val="000000"/>
                <w:spacing w:val="-4"/>
                <w:w w:val="105"/>
                <w:sz w:val="24"/>
              </w:rPr>
              <w:t>supervisor prior to payment.</w:t>
            </w:r>
          </w:p>
        </w:tc>
      </w:tr>
      <w:tr w:rsidR="007D1A2C" w:rsidTr="005950E3">
        <w:tc>
          <w:tcPr>
            <w:tcW w:w="810" w:type="dxa"/>
          </w:tcPr>
          <w:p w:rsidR="007D1A2C" w:rsidRDefault="007D1A2C" w:rsidP="005950E3">
            <w:pPr>
              <w:jc w:val="both"/>
              <w:rPr>
                <w:rFonts w:ascii="Times New Roman" w:hAnsi="Times New Roman"/>
                <w:sz w:val="24"/>
                <w:szCs w:val="24"/>
              </w:rPr>
            </w:pPr>
            <w:r>
              <w:rPr>
                <w:rFonts w:ascii="Times New Roman" w:hAnsi="Times New Roman"/>
                <w:sz w:val="24"/>
                <w:szCs w:val="24"/>
              </w:rPr>
              <w:t>8.3</w:t>
            </w:r>
            <w:r w:rsidR="006C4623">
              <w:rPr>
                <w:rFonts w:ascii="Times New Roman" w:hAnsi="Times New Roman"/>
                <w:sz w:val="24"/>
                <w:szCs w:val="24"/>
              </w:rPr>
              <w:t>*</w:t>
            </w:r>
          </w:p>
        </w:tc>
        <w:tc>
          <w:tcPr>
            <w:tcW w:w="7938" w:type="dxa"/>
          </w:tcPr>
          <w:p w:rsidR="007D1A2C" w:rsidRPr="00132DD7" w:rsidRDefault="008D5F5C" w:rsidP="00132DD7">
            <w:pPr>
              <w:spacing w:after="120"/>
              <w:ind w:right="432"/>
              <w:jc w:val="both"/>
              <w:rPr>
                <w:rFonts w:ascii="Times New Roman" w:hAnsi="Times New Roman"/>
                <w:i/>
                <w:color w:val="000000"/>
                <w:spacing w:val="-6"/>
                <w:w w:val="105"/>
                <w:sz w:val="24"/>
              </w:rPr>
            </w:pPr>
            <w:r>
              <w:rPr>
                <w:rFonts w:ascii="Times New Roman" w:hAnsi="Times New Roman"/>
                <w:color w:val="000000"/>
                <w:spacing w:val="-4"/>
                <w:w w:val="105"/>
                <w:sz w:val="24"/>
              </w:rPr>
              <w:t>The agency has a system to document and record the use of cash funds that include receipts, supervisory approval, and periodic audit.</w:t>
            </w:r>
          </w:p>
        </w:tc>
      </w:tr>
      <w:tr w:rsidR="007D1A2C" w:rsidTr="005950E3">
        <w:tc>
          <w:tcPr>
            <w:tcW w:w="810" w:type="dxa"/>
          </w:tcPr>
          <w:p w:rsidR="007D1A2C" w:rsidRDefault="007D1A2C" w:rsidP="005950E3">
            <w:pPr>
              <w:jc w:val="both"/>
              <w:rPr>
                <w:rFonts w:ascii="Times New Roman" w:hAnsi="Times New Roman"/>
                <w:sz w:val="24"/>
                <w:szCs w:val="24"/>
              </w:rPr>
            </w:pPr>
            <w:r>
              <w:rPr>
                <w:rFonts w:ascii="Times New Roman" w:hAnsi="Times New Roman"/>
                <w:sz w:val="24"/>
                <w:szCs w:val="24"/>
              </w:rPr>
              <w:t>8.4</w:t>
            </w:r>
          </w:p>
        </w:tc>
        <w:tc>
          <w:tcPr>
            <w:tcW w:w="7938" w:type="dxa"/>
          </w:tcPr>
          <w:p w:rsidR="007D1A2C" w:rsidRPr="00132DD7" w:rsidRDefault="008D5F5C" w:rsidP="00132DD7">
            <w:pPr>
              <w:spacing w:after="120"/>
              <w:ind w:right="432"/>
              <w:jc w:val="both"/>
              <w:rPr>
                <w:rFonts w:ascii="Times New Roman" w:hAnsi="Times New Roman"/>
                <w:b/>
                <w:color w:val="000000"/>
                <w:spacing w:val="-2"/>
                <w:w w:val="105"/>
                <w:sz w:val="24"/>
              </w:rPr>
            </w:pPr>
            <w:r>
              <w:rPr>
                <w:rFonts w:ascii="Times New Roman" w:hAnsi="Times New Roman"/>
                <w:color w:val="000000"/>
                <w:spacing w:val="-2"/>
                <w:w w:val="105"/>
                <w:sz w:val="24"/>
              </w:rPr>
              <w:t>The agency has a policy covering the f</w:t>
            </w:r>
            <w:r w:rsidRPr="001C4F8A">
              <w:rPr>
                <w:rFonts w:ascii="Times New Roman" w:hAnsi="Times New Roman"/>
                <w:sz w:val="24"/>
                <w:szCs w:val="24"/>
              </w:rPr>
              <w:t xml:space="preserve">inancial method of </w:t>
            </w:r>
            <w:r>
              <w:rPr>
                <w:rFonts w:ascii="Times New Roman" w:hAnsi="Times New Roman"/>
                <w:sz w:val="24"/>
                <w:szCs w:val="24"/>
              </w:rPr>
              <w:t xml:space="preserve">maintenance, disbursement, and </w:t>
            </w:r>
            <w:r w:rsidRPr="001C4F8A">
              <w:rPr>
                <w:rFonts w:ascii="Times New Roman" w:hAnsi="Times New Roman"/>
                <w:sz w:val="24"/>
                <w:szCs w:val="24"/>
              </w:rPr>
              <w:t>transfer</w:t>
            </w:r>
            <w:r>
              <w:rPr>
                <w:rFonts w:ascii="Times New Roman" w:hAnsi="Times New Roman"/>
                <w:sz w:val="24"/>
                <w:szCs w:val="24"/>
              </w:rPr>
              <w:t xml:space="preserve"> of</w:t>
            </w:r>
            <w:r w:rsidRPr="001C4F8A">
              <w:rPr>
                <w:rFonts w:ascii="Times New Roman" w:hAnsi="Times New Roman"/>
                <w:sz w:val="24"/>
                <w:szCs w:val="24"/>
              </w:rPr>
              <w:t xml:space="preserve"> inmate trust funds </w:t>
            </w:r>
            <w:r>
              <w:rPr>
                <w:rFonts w:ascii="Times New Roman" w:hAnsi="Times New Roman"/>
                <w:sz w:val="24"/>
                <w:szCs w:val="24"/>
              </w:rPr>
              <w:t>for applicable transactions.</w:t>
            </w:r>
          </w:p>
        </w:tc>
      </w:tr>
    </w:tbl>
    <w:p w:rsidR="00320106" w:rsidRPr="008A7A69" w:rsidRDefault="00320106" w:rsidP="00320106">
      <w:pPr>
        <w:pStyle w:val="Heading2"/>
      </w:pPr>
      <w:bookmarkStart w:id="15" w:name="_Toc389738063"/>
      <w:r>
        <w:t xml:space="preserve">Chapter </w:t>
      </w:r>
      <w:r w:rsidR="007D1A2C">
        <w:t>9—</w:t>
      </w:r>
      <w:r w:rsidR="00496416">
        <w:t>Recruitment and Selection</w:t>
      </w:r>
      <w:bookmarkEnd w:id="15"/>
    </w:p>
    <w:p w:rsidR="00320106" w:rsidRPr="00202308" w:rsidRDefault="00320106" w:rsidP="00320106">
      <w:pPr>
        <w:spacing w:after="0" w:line="240" w:lineRule="auto"/>
        <w:jc w:val="both"/>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
        <w:gridCol w:w="7732"/>
      </w:tblGrid>
      <w:tr w:rsidR="00320106" w:rsidTr="005950E3">
        <w:tc>
          <w:tcPr>
            <w:tcW w:w="810" w:type="dxa"/>
          </w:tcPr>
          <w:p w:rsidR="00320106" w:rsidRDefault="007D1A2C" w:rsidP="005950E3">
            <w:pPr>
              <w:jc w:val="both"/>
              <w:rPr>
                <w:rFonts w:ascii="Times New Roman" w:hAnsi="Times New Roman"/>
                <w:sz w:val="24"/>
                <w:szCs w:val="24"/>
              </w:rPr>
            </w:pPr>
            <w:r>
              <w:rPr>
                <w:rFonts w:ascii="Times New Roman" w:hAnsi="Times New Roman"/>
                <w:sz w:val="24"/>
                <w:szCs w:val="24"/>
              </w:rPr>
              <w:t>9.1</w:t>
            </w:r>
          </w:p>
        </w:tc>
        <w:tc>
          <w:tcPr>
            <w:tcW w:w="7938" w:type="dxa"/>
          </w:tcPr>
          <w:p w:rsidR="00893C18" w:rsidRPr="00132DD7" w:rsidRDefault="008D5F5C" w:rsidP="00132DD7">
            <w:pPr>
              <w:spacing w:after="120"/>
              <w:ind w:right="432"/>
              <w:jc w:val="both"/>
              <w:rPr>
                <w:rFonts w:ascii="Times New Roman" w:hAnsi="Times New Roman"/>
                <w:color w:val="000000"/>
                <w:spacing w:val="-5"/>
                <w:w w:val="105"/>
                <w:sz w:val="24"/>
              </w:rPr>
            </w:pPr>
            <w:r>
              <w:rPr>
                <w:rFonts w:ascii="Times New Roman" w:hAnsi="Times New Roman"/>
                <w:color w:val="000000"/>
                <w:spacing w:val="-4"/>
                <w:w w:val="105"/>
                <w:sz w:val="24"/>
              </w:rPr>
              <w:t xml:space="preserve">The agency has </w:t>
            </w:r>
            <w:r w:rsidR="003155BF">
              <w:rPr>
                <w:rFonts w:ascii="Times New Roman" w:hAnsi="Times New Roman"/>
                <w:color w:val="000000"/>
                <w:spacing w:val="-4"/>
                <w:w w:val="105"/>
                <w:sz w:val="24"/>
              </w:rPr>
              <w:t xml:space="preserve">written </w:t>
            </w:r>
            <w:r>
              <w:rPr>
                <w:rFonts w:ascii="Times New Roman" w:hAnsi="Times New Roman"/>
                <w:color w:val="000000"/>
                <w:spacing w:val="-4"/>
                <w:w w:val="105"/>
                <w:sz w:val="24"/>
              </w:rPr>
              <w:t xml:space="preserve">standards and hiring criteria for sworn and non-sworn </w:t>
            </w:r>
            <w:r>
              <w:rPr>
                <w:rFonts w:ascii="Times New Roman" w:hAnsi="Times New Roman"/>
                <w:color w:val="000000"/>
                <w:spacing w:val="-5"/>
                <w:w w:val="105"/>
                <w:sz w:val="24"/>
              </w:rPr>
              <w:t>employees and, if applicable, reserve, part-time, and limited commission personnel.</w:t>
            </w:r>
          </w:p>
        </w:tc>
      </w:tr>
      <w:tr w:rsidR="00320106" w:rsidTr="005950E3">
        <w:tc>
          <w:tcPr>
            <w:tcW w:w="810" w:type="dxa"/>
          </w:tcPr>
          <w:p w:rsidR="00320106" w:rsidRDefault="007D1A2C" w:rsidP="005950E3">
            <w:pPr>
              <w:jc w:val="both"/>
              <w:rPr>
                <w:rFonts w:ascii="Times New Roman" w:hAnsi="Times New Roman"/>
                <w:sz w:val="24"/>
                <w:szCs w:val="24"/>
              </w:rPr>
            </w:pPr>
            <w:r>
              <w:rPr>
                <w:rFonts w:ascii="Times New Roman" w:hAnsi="Times New Roman"/>
                <w:sz w:val="24"/>
                <w:szCs w:val="24"/>
              </w:rPr>
              <w:t>9.2</w:t>
            </w:r>
          </w:p>
        </w:tc>
        <w:tc>
          <w:tcPr>
            <w:tcW w:w="7938" w:type="dxa"/>
          </w:tcPr>
          <w:p w:rsidR="00893C18" w:rsidRPr="00132DD7" w:rsidRDefault="008D5F5C" w:rsidP="00132DD7">
            <w:pPr>
              <w:spacing w:after="120"/>
              <w:ind w:right="432"/>
              <w:jc w:val="both"/>
              <w:rPr>
                <w:rFonts w:ascii="Times New Roman" w:hAnsi="Times New Roman"/>
                <w:color w:val="000000"/>
                <w:spacing w:val="-5"/>
                <w:w w:val="105"/>
                <w:sz w:val="24"/>
              </w:rPr>
            </w:pPr>
            <w:r>
              <w:rPr>
                <w:rFonts w:ascii="Times New Roman" w:hAnsi="Times New Roman"/>
                <w:color w:val="000000"/>
                <w:spacing w:val="-5"/>
                <w:w w:val="105"/>
                <w:sz w:val="24"/>
              </w:rPr>
              <w:t>The agency requires that background investigations be conducted on each candidate prior to appointment</w:t>
            </w:r>
            <w:r w:rsidR="003E15F8">
              <w:rPr>
                <w:rFonts w:ascii="Times New Roman" w:hAnsi="Times New Roman"/>
                <w:color w:val="000000"/>
                <w:spacing w:val="-5"/>
                <w:w w:val="105"/>
                <w:sz w:val="24"/>
              </w:rPr>
              <w:t>.</w:t>
            </w:r>
          </w:p>
        </w:tc>
      </w:tr>
      <w:tr w:rsidR="007D1A2C" w:rsidTr="005950E3">
        <w:tc>
          <w:tcPr>
            <w:tcW w:w="810" w:type="dxa"/>
          </w:tcPr>
          <w:p w:rsidR="007D1A2C" w:rsidRDefault="007D1A2C" w:rsidP="005950E3">
            <w:pPr>
              <w:jc w:val="both"/>
              <w:rPr>
                <w:rFonts w:ascii="Times New Roman" w:hAnsi="Times New Roman"/>
                <w:sz w:val="24"/>
                <w:szCs w:val="24"/>
              </w:rPr>
            </w:pPr>
            <w:r>
              <w:rPr>
                <w:rFonts w:ascii="Times New Roman" w:hAnsi="Times New Roman"/>
                <w:sz w:val="24"/>
                <w:szCs w:val="24"/>
              </w:rPr>
              <w:t>9.3</w:t>
            </w:r>
          </w:p>
        </w:tc>
        <w:tc>
          <w:tcPr>
            <w:tcW w:w="7938" w:type="dxa"/>
          </w:tcPr>
          <w:p w:rsidR="00E8170C" w:rsidRPr="00132DD7" w:rsidRDefault="008D5F5C" w:rsidP="00132DD7">
            <w:pPr>
              <w:spacing w:after="120"/>
              <w:ind w:right="432"/>
              <w:jc w:val="both"/>
              <w:rPr>
                <w:rFonts w:ascii="Times New Roman" w:hAnsi="Times New Roman"/>
                <w:color w:val="000000"/>
                <w:spacing w:val="-6"/>
                <w:w w:val="105"/>
                <w:sz w:val="24"/>
              </w:rPr>
            </w:pPr>
            <w:r>
              <w:rPr>
                <w:rFonts w:ascii="Times New Roman" w:hAnsi="Times New Roman"/>
                <w:color w:val="000000"/>
                <w:spacing w:val="-5"/>
                <w:w w:val="105"/>
                <w:sz w:val="24"/>
              </w:rPr>
              <w:t xml:space="preserve">The agency has a policy that requires a medical examination, including drug screening, be </w:t>
            </w:r>
            <w:r>
              <w:rPr>
                <w:rFonts w:ascii="Times New Roman" w:hAnsi="Times New Roman"/>
                <w:color w:val="000000"/>
                <w:spacing w:val="-4"/>
                <w:w w:val="105"/>
                <w:sz w:val="24"/>
              </w:rPr>
              <w:t xml:space="preserve">performed by licensed medical personnel for each candidate prior </w:t>
            </w:r>
            <w:r>
              <w:rPr>
                <w:rFonts w:ascii="Times New Roman" w:hAnsi="Times New Roman"/>
                <w:color w:val="000000"/>
                <w:spacing w:val="-6"/>
                <w:w w:val="105"/>
                <w:sz w:val="24"/>
              </w:rPr>
              <w:t>to appointment.</w:t>
            </w:r>
          </w:p>
        </w:tc>
      </w:tr>
      <w:tr w:rsidR="007D1A2C" w:rsidTr="005950E3">
        <w:tc>
          <w:tcPr>
            <w:tcW w:w="810" w:type="dxa"/>
          </w:tcPr>
          <w:p w:rsidR="007D1A2C" w:rsidRDefault="007D1A2C" w:rsidP="005950E3">
            <w:pPr>
              <w:jc w:val="both"/>
              <w:rPr>
                <w:rFonts w:ascii="Times New Roman" w:hAnsi="Times New Roman"/>
                <w:sz w:val="24"/>
                <w:szCs w:val="24"/>
              </w:rPr>
            </w:pPr>
            <w:r>
              <w:rPr>
                <w:rFonts w:ascii="Times New Roman" w:hAnsi="Times New Roman"/>
                <w:sz w:val="24"/>
                <w:szCs w:val="24"/>
              </w:rPr>
              <w:t>9.4</w:t>
            </w:r>
          </w:p>
        </w:tc>
        <w:tc>
          <w:tcPr>
            <w:tcW w:w="7938" w:type="dxa"/>
          </w:tcPr>
          <w:p w:rsidR="007D1A2C" w:rsidRPr="00132DD7" w:rsidRDefault="008D5F5C" w:rsidP="00132DD7">
            <w:pPr>
              <w:spacing w:after="120"/>
              <w:ind w:right="432"/>
              <w:jc w:val="both"/>
              <w:rPr>
                <w:rFonts w:ascii="Times New Roman" w:hAnsi="Times New Roman"/>
                <w:color w:val="000000"/>
                <w:spacing w:val="-6"/>
                <w:w w:val="105"/>
                <w:sz w:val="24"/>
              </w:rPr>
            </w:pPr>
            <w:r>
              <w:rPr>
                <w:rFonts w:ascii="Times New Roman" w:hAnsi="Times New Roman"/>
                <w:color w:val="000000"/>
                <w:spacing w:val="-4"/>
                <w:w w:val="105"/>
                <w:sz w:val="24"/>
              </w:rPr>
              <w:t xml:space="preserve">The agency requires that a licensed psychologist or psychiatrist shall conduct a </w:t>
            </w:r>
            <w:r>
              <w:rPr>
                <w:rFonts w:ascii="Times New Roman" w:hAnsi="Times New Roman"/>
                <w:color w:val="000000"/>
                <w:spacing w:val="-9"/>
                <w:w w:val="105"/>
                <w:sz w:val="24"/>
              </w:rPr>
              <w:t xml:space="preserve">psychological fitness examination for each candidate prior to </w:t>
            </w:r>
            <w:r>
              <w:rPr>
                <w:rFonts w:ascii="Times New Roman" w:hAnsi="Times New Roman"/>
                <w:color w:val="000000"/>
                <w:spacing w:val="-6"/>
                <w:w w:val="105"/>
                <w:sz w:val="24"/>
              </w:rPr>
              <w:t>appointment.</w:t>
            </w:r>
          </w:p>
        </w:tc>
      </w:tr>
      <w:tr w:rsidR="007D1A2C" w:rsidTr="005950E3">
        <w:tc>
          <w:tcPr>
            <w:tcW w:w="810" w:type="dxa"/>
          </w:tcPr>
          <w:p w:rsidR="007D1A2C" w:rsidRDefault="007D1A2C" w:rsidP="005950E3">
            <w:pPr>
              <w:jc w:val="both"/>
              <w:rPr>
                <w:rFonts w:ascii="Times New Roman" w:hAnsi="Times New Roman"/>
                <w:sz w:val="24"/>
                <w:szCs w:val="24"/>
              </w:rPr>
            </w:pPr>
            <w:r>
              <w:rPr>
                <w:rFonts w:ascii="Times New Roman" w:hAnsi="Times New Roman"/>
                <w:sz w:val="24"/>
                <w:szCs w:val="24"/>
              </w:rPr>
              <w:t>9.5</w:t>
            </w:r>
          </w:p>
        </w:tc>
        <w:tc>
          <w:tcPr>
            <w:tcW w:w="7938" w:type="dxa"/>
          </w:tcPr>
          <w:p w:rsidR="007D1A2C" w:rsidRPr="00132DD7" w:rsidRDefault="008D5F5C" w:rsidP="00132DD7">
            <w:pPr>
              <w:spacing w:after="120"/>
              <w:ind w:right="432"/>
              <w:jc w:val="both"/>
              <w:rPr>
                <w:rFonts w:ascii="Times New Roman" w:hAnsi="Times New Roman"/>
                <w:color w:val="000000"/>
                <w:spacing w:val="-8"/>
                <w:w w:val="105"/>
                <w:sz w:val="24"/>
              </w:rPr>
            </w:pPr>
            <w:r>
              <w:rPr>
                <w:rFonts w:ascii="Times New Roman" w:hAnsi="Times New Roman"/>
                <w:color w:val="000000"/>
                <w:spacing w:val="-3"/>
                <w:w w:val="105"/>
                <w:sz w:val="24"/>
              </w:rPr>
              <w:t xml:space="preserve">The agency requires a </w:t>
            </w:r>
            <w:r w:rsidR="005F6D99">
              <w:rPr>
                <w:rFonts w:ascii="Times New Roman" w:hAnsi="Times New Roman"/>
                <w:color w:val="000000"/>
                <w:spacing w:val="-3"/>
                <w:w w:val="105"/>
                <w:sz w:val="24"/>
              </w:rPr>
              <w:t xml:space="preserve">truth verification </w:t>
            </w:r>
            <w:r>
              <w:rPr>
                <w:rFonts w:ascii="Times New Roman" w:hAnsi="Times New Roman"/>
                <w:color w:val="000000"/>
                <w:spacing w:val="-3"/>
                <w:w w:val="105"/>
                <w:sz w:val="24"/>
              </w:rPr>
              <w:t>examination</w:t>
            </w:r>
            <w:r w:rsidR="005F6D99">
              <w:rPr>
                <w:rFonts w:ascii="Times New Roman" w:hAnsi="Times New Roman"/>
                <w:color w:val="000000"/>
                <w:spacing w:val="-3"/>
                <w:w w:val="105"/>
                <w:sz w:val="24"/>
              </w:rPr>
              <w:t xml:space="preserve"> (polygraph or computerized voice stress analysis)</w:t>
            </w:r>
            <w:r>
              <w:rPr>
                <w:rFonts w:ascii="Times New Roman" w:hAnsi="Times New Roman"/>
                <w:color w:val="000000"/>
                <w:spacing w:val="-3"/>
                <w:w w:val="105"/>
                <w:sz w:val="24"/>
              </w:rPr>
              <w:t xml:space="preserve"> be administered by qualified examiner </w:t>
            </w:r>
            <w:r>
              <w:rPr>
                <w:rFonts w:ascii="Times New Roman" w:hAnsi="Times New Roman"/>
                <w:color w:val="000000"/>
                <w:spacing w:val="-4"/>
                <w:w w:val="105"/>
                <w:sz w:val="24"/>
              </w:rPr>
              <w:t>for each candidate prior to appointment.</w:t>
            </w:r>
          </w:p>
        </w:tc>
      </w:tr>
      <w:tr w:rsidR="007D1A2C" w:rsidTr="005950E3">
        <w:tc>
          <w:tcPr>
            <w:tcW w:w="810" w:type="dxa"/>
          </w:tcPr>
          <w:p w:rsidR="007D1A2C" w:rsidRDefault="007D1A2C" w:rsidP="00B66858">
            <w:pPr>
              <w:jc w:val="both"/>
              <w:rPr>
                <w:rFonts w:ascii="Times New Roman" w:hAnsi="Times New Roman"/>
                <w:sz w:val="24"/>
                <w:szCs w:val="24"/>
              </w:rPr>
            </w:pPr>
            <w:r>
              <w:rPr>
                <w:rFonts w:ascii="Times New Roman" w:hAnsi="Times New Roman"/>
                <w:sz w:val="24"/>
                <w:szCs w:val="24"/>
              </w:rPr>
              <w:t>9.6</w:t>
            </w:r>
          </w:p>
        </w:tc>
        <w:tc>
          <w:tcPr>
            <w:tcW w:w="7938" w:type="dxa"/>
          </w:tcPr>
          <w:p w:rsidR="007D1A2C" w:rsidRPr="00132DD7" w:rsidRDefault="00EB39AE" w:rsidP="00132DD7">
            <w:pPr>
              <w:spacing w:after="120"/>
              <w:ind w:right="432"/>
              <w:jc w:val="both"/>
              <w:rPr>
                <w:rFonts w:ascii="Times New Roman" w:hAnsi="Times New Roman"/>
                <w:color w:val="000000"/>
                <w:spacing w:val="-8"/>
                <w:w w:val="105"/>
                <w:sz w:val="24"/>
              </w:rPr>
            </w:pPr>
            <w:r>
              <w:rPr>
                <w:rFonts w:ascii="Times New Roman" w:hAnsi="Times New Roman"/>
                <w:color w:val="000000"/>
                <w:spacing w:val="-8"/>
                <w:w w:val="105"/>
                <w:sz w:val="24"/>
              </w:rPr>
              <w:t>A</w:t>
            </w:r>
            <w:r w:rsidR="008D5F5C">
              <w:rPr>
                <w:rFonts w:ascii="Times New Roman" w:hAnsi="Times New Roman"/>
                <w:color w:val="000000"/>
                <w:spacing w:val="-8"/>
                <w:w w:val="105"/>
                <w:sz w:val="24"/>
              </w:rPr>
              <w:t>pplicant files</w:t>
            </w:r>
            <w:r>
              <w:rPr>
                <w:rFonts w:ascii="Times New Roman" w:hAnsi="Times New Roman"/>
                <w:color w:val="000000"/>
                <w:spacing w:val="-8"/>
                <w:w w:val="105"/>
                <w:sz w:val="24"/>
              </w:rPr>
              <w:t xml:space="preserve"> are</w:t>
            </w:r>
            <w:r w:rsidR="008D5F5C">
              <w:rPr>
                <w:rFonts w:ascii="Times New Roman" w:hAnsi="Times New Roman"/>
                <w:color w:val="000000"/>
                <w:spacing w:val="-8"/>
                <w:w w:val="105"/>
                <w:sz w:val="24"/>
              </w:rPr>
              <w:t xml:space="preserve"> secured and available only to those who are authorized to </w:t>
            </w:r>
            <w:r w:rsidR="008D5F5C">
              <w:rPr>
                <w:rFonts w:ascii="Times New Roman" w:hAnsi="Times New Roman"/>
                <w:color w:val="000000"/>
                <w:spacing w:val="-4"/>
                <w:w w:val="105"/>
                <w:sz w:val="24"/>
              </w:rPr>
              <w:t>participate in the selection process.</w:t>
            </w:r>
          </w:p>
        </w:tc>
      </w:tr>
      <w:tr w:rsidR="00496416" w:rsidTr="005950E3">
        <w:tc>
          <w:tcPr>
            <w:tcW w:w="810" w:type="dxa"/>
          </w:tcPr>
          <w:p w:rsidR="00496416" w:rsidRDefault="00496416" w:rsidP="00B66858">
            <w:pPr>
              <w:jc w:val="both"/>
              <w:rPr>
                <w:rFonts w:ascii="Times New Roman" w:hAnsi="Times New Roman"/>
                <w:sz w:val="24"/>
                <w:szCs w:val="24"/>
              </w:rPr>
            </w:pPr>
            <w:r>
              <w:rPr>
                <w:rFonts w:ascii="Times New Roman" w:hAnsi="Times New Roman"/>
                <w:sz w:val="24"/>
                <w:szCs w:val="24"/>
              </w:rPr>
              <w:t>9.7</w:t>
            </w:r>
          </w:p>
        </w:tc>
        <w:tc>
          <w:tcPr>
            <w:tcW w:w="7938" w:type="dxa"/>
          </w:tcPr>
          <w:p w:rsidR="00496416" w:rsidRPr="00132DD7" w:rsidRDefault="009C04B0" w:rsidP="00132DD7">
            <w:pPr>
              <w:spacing w:after="120"/>
              <w:ind w:right="432"/>
              <w:jc w:val="both"/>
              <w:rPr>
                <w:rFonts w:ascii="Times New Roman" w:hAnsi="Times New Roman"/>
                <w:color w:val="000000"/>
                <w:spacing w:val="-4"/>
                <w:w w:val="105"/>
                <w:sz w:val="24"/>
              </w:rPr>
            </w:pPr>
            <w:r>
              <w:rPr>
                <w:rFonts w:ascii="Times New Roman" w:hAnsi="Times New Roman"/>
                <w:color w:val="000000"/>
                <w:spacing w:val="-8"/>
                <w:w w:val="105"/>
                <w:sz w:val="24"/>
              </w:rPr>
              <w:t>E</w:t>
            </w:r>
            <w:r w:rsidR="008D5F5C">
              <w:rPr>
                <w:rFonts w:ascii="Times New Roman" w:hAnsi="Times New Roman"/>
                <w:color w:val="000000"/>
                <w:spacing w:val="-8"/>
                <w:w w:val="105"/>
                <w:sz w:val="24"/>
              </w:rPr>
              <w:t>mployee personnel files</w:t>
            </w:r>
            <w:r w:rsidR="00F3441B">
              <w:rPr>
                <w:rFonts w:ascii="Times New Roman" w:hAnsi="Times New Roman"/>
                <w:color w:val="000000"/>
                <w:spacing w:val="-8"/>
                <w:w w:val="105"/>
                <w:sz w:val="24"/>
              </w:rPr>
              <w:t xml:space="preserve"> </w:t>
            </w:r>
            <w:r>
              <w:rPr>
                <w:rFonts w:ascii="Times New Roman" w:hAnsi="Times New Roman"/>
                <w:color w:val="000000"/>
                <w:spacing w:val="-8"/>
                <w:w w:val="105"/>
                <w:sz w:val="24"/>
              </w:rPr>
              <w:t>are</w:t>
            </w:r>
            <w:r w:rsidR="00437B5B">
              <w:rPr>
                <w:rFonts w:ascii="Times New Roman" w:hAnsi="Times New Roman"/>
                <w:color w:val="000000"/>
                <w:spacing w:val="-8"/>
                <w:w w:val="105"/>
                <w:sz w:val="24"/>
              </w:rPr>
              <w:t xml:space="preserve"> </w:t>
            </w:r>
            <w:r w:rsidR="008D5F5C">
              <w:rPr>
                <w:rFonts w:ascii="Times New Roman" w:hAnsi="Times New Roman"/>
                <w:color w:val="000000"/>
                <w:spacing w:val="-8"/>
                <w:w w:val="105"/>
                <w:sz w:val="24"/>
              </w:rPr>
              <w:t xml:space="preserve">kept separate and secure from other files. </w:t>
            </w:r>
            <w:r w:rsidR="00893C18">
              <w:rPr>
                <w:rFonts w:ascii="Times New Roman" w:hAnsi="Times New Roman"/>
                <w:color w:val="000000"/>
                <w:spacing w:val="-8"/>
                <w:w w:val="105"/>
                <w:sz w:val="24"/>
              </w:rPr>
              <w:t>Hiring files that include sensitive documents such as m</w:t>
            </w:r>
            <w:r w:rsidR="008D5F5C">
              <w:rPr>
                <w:rFonts w:ascii="Times New Roman" w:hAnsi="Times New Roman"/>
                <w:color w:val="000000"/>
                <w:spacing w:val="-8"/>
                <w:w w:val="105"/>
                <w:sz w:val="24"/>
              </w:rPr>
              <w:t>edical test</w:t>
            </w:r>
            <w:r w:rsidR="00893C18">
              <w:rPr>
                <w:rFonts w:ascii="Times New Roman" w:hAnsi="Times New Roman"/>
                <w:color w:val="000000"/>
                <w:spacing w:val="-8"/>
                <w:w w:val="105"/>
                <w:sz w:val="24"/>
              </w:rPr>
              <w:t xml:space="preserve"> results</w:t>
            </w:r>
            <w:r w:rsidR="008D5F5C">
              <w:rPr>
                <w:rFonts w:ascii="Times New Roman" w:hAnsi="Times New Roman"/>
                <w:color w:val="000000"/>
                <w:spacing w:val="-8"/>
                <w:w w:val="105"/>
                <w:sz w:val="24"/>
              </w:rPr>
              <w:t xml:space="preserve">, </w:t>
            </w:r>
            <w:r w:rsidR="008D5F5C">
              <w:rPr>
                <w:rFonts w:ascii="Times New Roman" w:hAnsi="Times New Roman"/>
                <w:color w:val="000000"/>
                <w:spacing w:val="-5"/>
                <w:w w:val="105"/>
                <w:sz w:val="24"/>
              </w:rPr>
              <w:t xml:space="preserve">psychological evaluations and polygraph results are kept separate from personnel </w:t>
            </w:r>
            <w:r w:rsidR="008D5F5C">
              <w:rPr>
                <w:rFonts w:ascii="Times New Roman" w:hAnsi="Times New Roman"/>
                <w:color w:val="000000"/>
                <w:spacing w:val="-4"/>
                <w:w w:val="105"/>
                <w:sz w:val="24"/>
              </w:rPr>
              <w:t>files in secure locations.</w:t>
            </w:r>
          </w:p>
        </w:tc>
      </w:tr>
    </w:tbl>
    <w:p w:rsidR="00320106" w:rsidRPr="008A7A69" w:rsidRDefault="00320106" w:rsidP="00320106">
      <w:pPr>
        <w:pStyle w:val="Heading2"/>
      </w:pPr>
      <w:bookmarkStart w:id="16" w:name="_Toc389738064"/>
      <w:r>
        <w:t>Chapter</w:t>
      </w:r>
      <w:r w:rsidR="007D1A2C">
        <w:t xml:space="preserve"> 10</w:t>
      </w:r>
      <w:r>
        <w:t>—</w:t>
      </w:r>
      <w:r w:rsidR="00496416">
        <w:t>Training</w:t>
      </w:r>
      <w:bookmarkEnd w:id="16"/>
      <w:r w:rsidR="00496416">
        <w:t xml:space="preserve"> </w:t>
      </w:r>
      <w:r w:rsidR="007D1A2C">
        <w:tab/>
      </w:r>
      <w:r w:rsidR="007D1A2C">
        <w:tab/>
      </w:r>
      <w:r w:rsidR="007D1A2C">
        <w:tab/>
      </w:r>
      <w:r>
        <w:t xml:space="preserve"> </w:t>
      </w:r>
    </w:p>
    <w:p w:rsidR="00320106" w:rsidRPr="00202308" w:rsidRDefault="00320106" w:rsidP="00320106">
      <w:pPr>
        <w:spacing w:after="0" w:line="240" w:lineRule="auto"/>
        <w:jc w:val="both"/>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7724"/>
      </w:tblGrid>
      <w:tr w:rsidR="00320106" w:rsidTr="005950E3">
        <w:tc>
          <w:tcPr>
            <w:tcW w:w="810" w:type="dxa"/>
          </w:tcPr>
          <w:p w:rsidR="00320106" w:rsidRDefault="007D1A2C" w:rsidP="005950E3">
            <w:pPr>
              <w:jc w:val="both"/>
              <w:rPr>
                <w:rFonts w:ascii="Times New Roman" w:hAnsi="Times New Roman"/>
                <w:sz w:val="24"/>
                <w:szCs w:val="24"/>
              </w:rPr>
            </w:pPr>
            <w:r>
              <w:rPr>
                <w:rFonts w:ascii="Times New Roman" w:hAnsi="Times New Roman"/>
                <w:sz w:val="24"/>
                <w:szCs w:val="24"/>
              </w:rPr>
              <w:t>10.1</w:t>
            </w:r>
          </w:p>
        </w:tc>
        <w:tc>
          <w:tcPr>
            <w:tcW w:w="7938" w:type="dxa"/>
          </w:tcPr>
          <w:p w:rsidR="00320106" w:rsidRDefault="008D5F5C" w:rsidP="00132DD7">
            <w:pPr>
              <w:spacing w:after="120"/>
              <w:ind w:right="432"/>
              <w:jc w:val="both"/>
              <w:rPr>
                <w:rFonts w:ascii="Times New Roman" w:hAnsi="Times New Roman"/>
                <w:sz w:val="24"/>
                <w:szCs w:val="24"/>
              </w:rPr>
            </w:pPr>
            <w:r>
              <w:rPr>
                <w:rFonts w:ascii="Times New Roman" w:hAnsi="Times New Roman"/>
                <w:color w:val="000000"/>
                <w:spacing w:val="-3"/>
                <w:w w:val="105"/>
                <w:sz w:val="24"/>
              </w:rPr>
              <w:t>The agency has a poli</w:t>
            </w:r>
            <w:r w:rsidR="00F3441B">
              <w:rPr>
                <w:rFonts w:ascii="Times New Roman" w:hAnsi="Times New Roman"/>
                <w:color w:val="000000"/>
                <w:spacing w:val="-3"/>
                <w:w w:val="105"/>
                <w:sz w:val="24"/>
              </w:rPr>
              <w:t>cy</w:t>
            </w:r>
            <w:r>
              <w:rPr>
                <w:rFonts w:ascii="Times New Roman" w:hAnsi="Times New Roman"/>
                <w:color w:val="000000"/>
                <w:spacing w:val="-3"/>
                <w:w w:val="105"/>
                <w:sz w:val="24"/>
              </w:rPr>
              <w:t xml:space="preserve"> which requires all full-time and part time corrections officers to successfully complete the </w:t>
            </w:r>
            <w:r>
              <w:rPr>
                <w:rFonts w:ascii="Times New Roman" w:hAnsi="Times New Roman"/>
                <w:color w:val="000000"/>
                <w:spacing w:val="-5"/>
                <w:w w:val="105"/>
                <w:sz w:val="24"/>
              </w:rPr>
              <w:t>Washington State Criminal Justice Training Commission</w:t>
            </w:r>
            <w:r>
              <w:rPr>
                <w:rFonts w:ascii="Times New Roman" w:hAnsi="Times New Roman"/>
                <w:color w:val="000000"/>
                <w:spacing w:val="-4"/>
                <w:w w:val="105"/>
                <w:sz w:val="24"/>
              </w:rPr>
              <w:t xml:space="preserve"> Corrections Officers’ Academy</w:t>
            </w:r>
            <w:r>
              <w:rPr>
                <w:rFonts w:ascii="Times New Roman" w:hAnsi="Times New Roman"/>
                <w:color w:val="000000"/>
                <w:spacing w:val="-7"/>
                <w:w w:val="105"/>
                <w:sz w:val="24"/>
              </w:rPr>
              <w:t xml:space="preserve"> and requires that they begin attending the academy within six </w:t>
            </w:r>
            <w:r>
              <w:rPr>
                <w:rFonts w:ascii="Times New Roman" w:hAnsi="Times New Roman"/>
                <w:color w:val="000000"/>
                <w:spacing w:val="-4"/>
                <w:w w:val="105"/>
                <w:sz w:val="24"/>
              </w:rPr>
              <w:t>months from their date of hire.</w:t>
            </w:r>
          </w:p>
        </w:tc>
      </w:tr>
      <w:tr w:rsidR="00320106" w:rsidTr="005950E3">
        <w:tc>
          <w:tcPr>
            <w:tcW w:w="810" w:type="dxa"/>
          </w:tcPr>
          <w:p w:rsidR="00320106" w:rsidRDefault="007D1A2C" w:rsidP="005950E3">
            <w:pPr>
              <w:jc w:val="both"/>
              <w:rPr>
                <w:rFonts w:ascii="Times New Roman" w:hAnsi="Times New Roman"/>
                <w:sz w:val="24"/>
                <w:szCs w:val="24"/>
              </w:rPr>
            </w:pPr>
            <w:r>
              <w:rPr>
                <w:rFonts w:ascii="Times New Roman" w:hAnsi="Times New Roman"/>
                <w:sz w:val="24"/>
                <w:szCs w:val="24"/>
              </w:rPr>
              <w:t>10.2</w:t>
            </w:r>
          </w:p>
        </w:tc>
        <w:tc>
          <w:tcPr>
            <w:tcW w:w="7938" w:type="dxa"/>
          </w:tcPr>
          <w:p w:rsidR="008D5F5C" w:rsidRDefault="008D5F5C" w:rsidP="00D147AD">
            <w:pPr>
              <w:spacing w:after="120"/>
              <w:rPr>
                <w:rFonts w:ascii="Times New Roman" w:hAnsi="Times New Roman"/>
                <w:color w:val="000000"/>
                <w:spacing w:val="-4"/>
                <w:w w:val="105"/>
                <w:sz w:val="24"/>
              </w:rPr>
            </w:pPr>
            <w:r>
              <w:rPr>
                <w:rFonts w:ascii="Times New Roman" w:hAnsi="Times New Roman"/>
                <w:color w:val="000000"/>
                <w:spacing w:val="-8"/>
                <w:w w:val="105"/>
                <w:sz w:val="24"/>
              </w:rPr>
              <w:t>The agency has a policy establishing a formal on-the-job or field training program for all newly appointed</w:t>
            </w:r>
            <w:r w:rsidR="00CB1A12">
              <w:rPr>
                <w:rFonts w:ascii="Times New Roman" w:hAnsi="Times New Roman"/>
                <w:color w:val="000000"/>
                <w:spacing w:val="-8"/>
                <w:w w:val="105"/>
                <w:sz w:val="24"/>
              </w:rPr>
              <w:t xml:space="preserve"> </w:t>
            </w:r>
            <w:r>
              <w:rPr>
                <w:rFonts w:ascii="Times New Roman" w:hAnsi="Times New Roman"/>
                <w:color w:val="000000"/>
                <w:spacing w:val="-4"/>
                <w:w w:val="105"/>
                <w:sz w:val="24"/>
              </w:rPr>
              <w:t>officers that includes:</w:t>
            </w:r>
          </w:p>
          <w:p w:rsidR="00891D85" w:rsidRPr="00891D85" w:rsidRDefault="00891D85" w:rsidP="00D562FC">
            <w:pPr>
              <w:numPr>
                <w:ilvl w:val="0"/>
                <w:numId w:val="41"/>
              </w:numPr>
              <w:rPr>
                <w:rFonts w:ascii="Times New Roman" w:hAnsi="Times New Roman"/>
                <w:i/>
                <w:color w:val="000000"/>
                <w:spacing w:val="-5"/>
                <w:w w:val="105"/>
                <w:sz w:val="24"/>
              </w:rPr>
            </w:pPr>
            <w:r>
              <w:rPr>
                <w:rFonts w:ascii="Times New Roman" w:hAnsi="Times New Roman"/>
                <w:color w:val="000000"/>
                <w:spacing w:val="-5"/>
                <w:w w:val="105"/>
                <w:sz w:val="24"/>
              </w:rPr>
              <w:t>Field training officers who are specially trained for that purpose;</w:t>
            </w:r>
          </w:p>
          <w:p w:rsidR="00891D85" w:rsidRPr="00891D85" w:rsidRDefault="00891D85" w:rsidP="00D562FC">
            <w:pPr>
              <w:numPr>
                <w:ilvl w:val="0"/>
                <w:numId w:val="41"/>
              </w:numPr>
              <w:rPr>
                <w:rFonts w:ascii="Times New Roman" w:hAnsi="Times New Roman"/>
                <w:i/>
                <w:color w:val="000000"/>
                <w:spacing w:val="-5"/>
                <w:w w:val="105"/>
                <w:sz w:val="24"/>
              </w:rPr>
            </w:pPr>
            <w:r>
              <w:rPr>
                <w:rFonts w:ascii="Times New Roman" w:hAnsi="Times New Roman"/>
                <w:color w:val="000000"/>
                <w:spacing w:val="-5"/>
                <w:w w:val="105"/>
                <w:sz w:val="24"/>
              </w:rPr>
              <w:t xml:space="preserve">Regular documentation of the progress of the student officer; and </w:t>
            </w:r>
          </w:p>
          <w:p w:rsidR="00891D85" w:rsidRPr="00891D85" w:rsidRDefault="00891D85" w:rsidP="00D562FC">
            <w:pPr>
              <w:numPr>
                <w:ilvl w:val="0"/>
                <w:numId w:val="41"/>
              </w:numPr>
              <w:rPr>
                <w:rFonts w:ascii="Times New Roman" w:hAnsi="Times New Roman"/>
                <w:i/>
                <w:color w:val="000000"/>
                <w:spacing w:val="-5"/>
                <w:w w:val="105"/>
                <w:sz w:val="24"/>
              </w:rPr>
            </w:pPr>
            <w:r>
              <w:rPr>
                <w:rFonts w:ascii="Times New Roman" w:hAnsi="Times New Roman"/>
                <w:color w:val="000000"/>
                <w:spacing w:val="-5"/>
                <w:w w:val="105"/>
                <w:sz w:val="24"/>
              </w:rPr>
              <w:t>Requiring the student officer to successfully complete the training program prior to assuming corrections duties.</w:t>
            </w:r>
          </w:p>
          <w:p w:rsidR="005010DF" w:rsidRDefault="005010DF" w:rsidP="00D562FC">
            <w:pPr>
              <w:rPr>
                <w:rFonts w:ascii="Times New Roman" w:hAnsi="Times New Roman"/>
                <w:sz w:val="24"/>
                <w:szCs w:val="24"/>
              </w:rPr>
            </w:pPr>
          </w:p>
        </w:tc>
      </w:tr>
      <w:tr w:rsidR="007D1A2C" w:rsidTr="005950E3">
        <w:tc>
          <w:tcPr>
            <w:tcW w:w="810" w:type="dxa"/>
          </w:tcPr>
          <w:p w:rsidR="007D1A2C" w:rsidRDefault="007D1A2C" w:rsidP="005950E3">
            <w:pPr>
              <w:jc w:val="both"/>
              <w:rPr>
                <w:rFonts w:ascii="Times New Roman" w:hAnsi="Times New Roman"/>
                <w:sz w:val="24"/>
                <w:szCs w:val="24"/>
              </w:rPr>
            </w:pPr>
            <w:r>
              <w:rPr>
                <w:rFonts w:ascii="Times New Roman" w:hAnsi="Times New Roman"/>
                <w:sz w:val="24"/>
                <w:szCs w:val="24"/>
              </w:rPr>
              <w:t>10.3</w:t>
            </w:r>
          </w:p>
        </w:tc>
        <w:tc>
          <w:tcPr>
            <w:tcW w:w="7938" w:type="dxa"/>
          </w:tcPr>
          <w:p w:rsidR="007D1A2C" w:rsidRPr="00D147AD" w:rsidRDefault="008D5F5C" w:rsidP="00D147AD">
            <w:pPr>
              <w:spacing w:after="120"/>
              <w:rPr>
                <w:rFonts w:ascii="Times New Roman" w:hAnsi="Times New Roman"/>
                <w:i/>
                <w:color w:val="000000"/>
                <w:spacing w:val="-5"/>
                <w:w w:val="105"/>
                <w:sz w:val="24"/>
              </w:rPr>
            </w:pPr>
            <w:r>
              <w:rPr>
                <w:rFonts w:ascii="Times New Roman" w:hAnsi="Times New Roman"/>
                <w:color w:val="000000"/>
                <w:spacing w:val="-4"/>
                <w:w w:val="105"/>
                <w:sz w:val="24"/>
              </w:rPr>
              <w:t xml:space="preserve">The agency </w:t>
            </w:r>
            <w:r w:rsidR="00891D85">
              <w:rPr>
                <w:rFonts w:ascii="Times New Roman" w:hAnsi="Times New Roman"/>
                <w:color w:val="000000"/>
                <w:spacing w:val="-4"/>
                <w:w w:val="105"/>
                <w:sz w:val="24"/>
              </w:rPr>
              <w:t xml:space="preserve">maintains </w:t>
            </w:r>
            <w:r>
              <w:rPr>
                <w:rFonts w:ascii="Times New Roman" w:hAnsi="Times New Roman"/>
                <w:color w:val="000000"/>
                <w:spacing w:val="-4"/>
                <w:w w:val="105"/>
                <w:sz w:val="24"/>
              </w:rPr>
              <w:t xml:space="preserve">and </w:t>
            </w:r>
            <w:r w:rsidR="00FB5DAD">
              <w:rPr>
                <w:rFonts w:ascii="Times New Roman" w:hAnsi="Times New Roman"/>
                <w:color w:val="000000"/>
                <w:spacing w:val="-4"/>
                <w:w w:val="105"/>
                <w:sz w:val="24"/>
              </w:rPr>
              <w:t>updates</w:t>
            </w:r>
            <w:r>
              <w:rPr>
                <w:rFonts w:ascii="Times New Roman" w:hAnsi="Times New Roman"/>
                <w:color w:val="000000"/>
                <w:spacing w:val="-4"/>
                <w:w w:val="105"/>
                <w:sz w:val="24"/>
              </w:rPr>
              <w:t xml:space="preserve"> tra</w:t>
            </w:r>
            <w:r w:rsidR="000D2333">
              <w:rPr>
                <w:rFonts w:ascii="Times New Roman" w:hAnsi="Times New Roman"/>
                <w:color w:val="000000"/>
                <w:spacing w:val="-4"/>
                <w:w w:val="105"/>
                <w:sz w:val="24"/>
              </w:rPr>
              <w:t>ining records for all employees.</w:t>
            </w:r>
          </w:p>
        </w:tc>
      </w:tr>
      <w:tr w:rsidR="007D1A2C" w:rsidTr="005950E3">
        <w:tc>
          <w:tcPr>
            <w:tcW w:w="810" w:type="dxa"/>
          </w:tcPr>
          <w:p w:rsidR="007D1A2C" w:rsidRDefault="007D1A2C" w:rsidP="005950E3">
            <w:pPr>
              <w:jc w:val="both"/>
              <w:rPr>
                <w:rFonts w:ascii="Times New Roman" w:hAnsi="Times New Roman"/>
                <w:sz w:val="24"/>
                <w:szCs w:val="24"/>
              </w:rPr>
            </w:pPr>
            <w:r>
              <w:rPr>
                <w:rFonts w:ascii="Times New Roman" w:hAnsi="Times New Roman"/>
                <w:sz w:val="24"/>
                <w:szCs w:val="24"/>
              </w:rPr>
              <w:t>10.4</w:t>
            </w:r>
          </w:p>
        </w:tc>
        <w:tc>
          <w:tcPr>
            <w:tcW w:w="7938" w:type="dxa"/>
          </w:tcPr>
          <w:p w:rsidR="008D5F5C" w:rsidRPr="00893C18" w:rsidRDefault="000850E3" w:rsidP="00D147AD">
            <w:pPr>
              <w:spacing w:after="120"/>
              <w:rPr>
                <w:rFonts w:ascii="Times New Roman" w:hAnsi="Times New Roman"/>
                <w:spacing w:val="-4"/>
                <w:w w:val="105"/>
                <w:sz w:val="24"/>
              </w:rPr>
            </w:pPr>
            <w:r w:rsidRPr="00893C18">
              <w:rPr>
                <w:rFonts w:ascii="Times New Roman" w:hAnsi="Times New Roman"/>
                <w:spacing w:val="-4"/>
                <w:w w:val="105"/>
                <w:sz w:val="24"/>
              </w:rPr>
              <w:t>The agency has a policy requiring the documentation of all formal training it conducts, to include:</w:t>
            </w:r>
          </w:p>
          <w:p w:rsidR="008D5F5C" w:rsidRPr="00893C18" w:rsidRDefault="000850E3" w:rsidP="00D562FC">
            <w:pPr>
              <w:numPr>
                <w:ilvl w:val="0"/>
                <w:numId w:val="42"/>
              </w:numPr>
              <w:rPr>
                <w:rFonts w:ascii="Times New Roman" w:hAnsi="Times New Roman"/>
                <w:i/>
                <w:spacing w:val="-5"/>
                <w:w w:val="105"/>
                <w:sz w:val="24"/>
              </w:rPr>
            </w:pPr>
            <w:r w:rsidRPr="00893C18">
              <w:rPr>
                <w:rFonts w:ascii="Times New Roman" w:hAnsi="Times New Roman"/>
                <w:spacing w:val="4"/>
                <w:w w:val="105"/>
                <w:sz w:val="24"/>
              </w:rPr>
              <w:t>Course content/lesson plans</w:t>
            </w:r>
          </w:p>
          <w:p w:rsidR="008D5F5C" w:rsidRPr="00893C18" w:rsidRDefault="000850E3" w:rsidP="00D562FC">
            <w:pPr>
              <w:numPr>
                <w:ilvl w:val="0"/>
                <w:numId w:val="42"/>
              </w:numPr>
              <w:rPr>
                <w:rFonts w:ascii="Times New Roman" w:hAnsi="Times New Roman"/>
                <w:i/>
                <w:spacing w:val="-5"/>
                <w:w w:val="105"/>
                <w:sz w:val="24"/>
              </w:rPr>
            </w:pPr>
            <w:r w:rsidRPr="00893C18">
              <w:rPr>
                <w:rFonts w:ascii="Times New Roman" w:hAnsi="Times New Roman"/>
                <w:spacing w:val="2"/>
                <w:w w:val="105"/>
                <w:sz w:val="24"/>
              </w:rPr>
              <w:t>Performance of the attendees, if measured</w:t>
            </w:r>
          </w:p>
          <w:p w:rsidR="007D1A2C" w:rsidRPr="00D147AD" w:rsidRDefault="000850E3" w:rsidP="00D147AD">
            <w:pPr>
              <w:numPr>
                <w:ilvl w:val="0"/>
                <w:numId w:val="42"/>
              </w:numPr>
              <w:spacing w:after="120"/>
              <w:rPr>
                <w:rFonts w:ascii="Times New Roman" w:hAnsi="Times New Roman"/>
                <w:i/>
                <w:spacing w:val="-5"/>
                <w:w w:val="105"/>
                <w:sz w:val="24"/>
              </w:rPr>
            </w:pPr>
            <w:r w:rsidRPr="00893C18">
              <w:rPr>
                <w:rFonts w:ascii="Times New Roman" w:hAnsi="Times New Roman"/>
                <w:spacing w:val="2"/>
                <w:w w:val="105"/>
                <w:sz w:val="24"/>
              </w:rPr>
              <w:t>Credentials of the presenter or instructor</w:t>
            </w:r>
          </w:p>
        </w:tc>
      </w:tr>
      <w:tr w:rsidR="007D1A2C" w:rsidTr="005950E3">
        <w:tc>
          <w:tcPr>
            <w:tcW w:w="810" w:type="dxa"/>
          </w:tcPr>
          <w:p w:rsidR="007D1A2C" w:rsidRDefault="007D1A2C" w:rsidP="005950E3">
            <w:pPr>
              <w:jc w:val="both"/>
              <w:rPr>
                <w:rFonts w:ascii="Times New Roman" w:hAnsi="Times New Roman"/>
                <w:sz w:val="24"/>
                <w:szCs w:val="24"/>
              </w:rPr>
            </w:pPr>
            <w:r>
              <w:rPr>
                <w:rFonts w:ascii="Times New Roman" w:hAnsi="Times New Roman"/>
                <w:sz w:val="24"/>
                <w:szCs w:val="24"/>
              </w:rPr>
              <w:t>10.5</w:t>
            </w:r>
            <w:r w:rsidR="006C4623">
              <w:rPr>
                <w:rFonts w:ascii="Times New Roman" w:hAnsi="Times New Roman"/>
                <w:sz w:val="24"/>
                <w:szCs w:val="24"/>
              </w:rPr>
              <w:t>*</w:t>
            </w:r>
          </w:p>
        </w:tc>
        <w:tc>
          <w:tcPr>
            <w:tcW w:w="7938" w:type="dxa"/>
          </w:tcPr>
          <w:p w:rsidR="008D5F5C" w:rsidRPr="00367000" w:rsidRDefault="008D5F5C" w:rsidP="00D13A3B">
            <w:pPr>
              <w:ind w:right="432"/>
              <w:jc w:val="both"/>
              <w:rPr>
                <w:rFonts w:ascii="Times New Roman" w:hAnsi="Times New Roman"/>
                <w:i/>
                <w:color w:val="000000"/>
                <w:spacing w:val="-5"/>
                <w:w w:val="105"/>
                <w:sz w:val="24"/>
              </w:rPr>
            </w:pPr>
            <w:r>
              <w:rPr>
                <w:rFonts w:ascii="Times New Roman" w:hAnsi="Times New Roman"/>
                <w:color w:val="000000"/>
                <w:spacing w:val="-5"/>
                <w:w w:val="105"/>
                <w:sz w:val="24"/>
              </w:rPr>
              <w:t>The agency has a policy that requires all members to successfully complete annual in-</w:t>
            </w:r>
            <w:r>
              <w:rPr>
                <w:rFonts w:ascii="Times New Roman" w:hAnsi="Times New Roman"/>
                <w:color w:val="000000"/>
                <w:spacing w:val="-7"/>
                <w:w w:val="105"/>
                <w:sz w:val="24"/>
              </w:rPr>
              <w:t xml:space="preserve">service training </w:t>
            </w:r>
            <w:r>
              <w:rPr>
                <w:rFonts w:ascii="Times New Roman" w:hAnsi="Times New Roman"/>
                <w:color w:val="000000"/>
                <w:spacing w:val="-3"/>
                <w:w w:val="105"/>
                <w:sz w:val="24"/>
              </w:rPr>
              <w:t xml:space="preserve">as required by the Agency and/or the Washington State Criminal </w:t>
            </w:r>
            <w:r>
              <w:rPr>
                <w:rFonts w:ascii="Times New Roman" w:hAnsi="Times New Roman"/>
                <w:color w:val="000000"/>
                <w:spacing w:val="-4"/>
                <w:w w:val="105"/>
                <w:sz w:val="24"/>
              </w:rPr>
              <w:t>Justice Training Commission.</w:t>
            </w:r>
          </w:p>
          <w:p w:rsidR="007D1A2C" w:rsidRPr="00D147AD" w:rsidRDefault="008D5F5C" w:rsidP="00D147AD">
            <w:pPr>
              <w:spacing w:before="120" w:after="120"/>
              <w:ind w:right="432"/>
              <w:jc w:val="both"/>
              <w:rPr>
                <w:rFonts w:ascii="Times New Roman" w:hAnsi="Times New Roman"/>
                <w:i/>
                <w:color w:val="000000"/>
                <w:spacing w:val="-5"/>
                <w:w w:val="105"/>
                <w:sz w:val="24"/>
              </w:rPr>
            </w:pPr>
            <w:r w:rsidRPr="008D5F5C">
              <w:rPr>
                <w:rFonts w:ascii="Times New Roman" w:hAnsi="Times New Roman"/>
                <w:b/>
                <w:i/>
                <w:color w:val="000000"/>
                <w:spacing w:val="-4"/>
                <w:w w:val="105"/>
                <w:sz w:val="24"/>
              </w:rPr>
              <w:t>Purpose:</w:t>
            </w:r>
            <w:r w:rsidRPr="008D5F5C">
              <w:rPr>
                <w:rFonts w:ascii="Times New Roman" w:hAnsi="Times New Roman"/>
                <w:i/>
                <w:color w:val="000000"/>
                <w:spacing w:val="-4"/>
                <w:w w:val="105"/>
                <w:sz w:val="24"/>
              </w:rPr>
              <w:t xml:space="preserve"> To ensure the agency is providing necessary and required training to </w:t>
            </w:r>
            <w:r w:rsidRPr="008D5F5C">
              <w:rPr>
                <w:rFonts w:ascii="Times New Roman" w:hAnsi="Times New Roman"/>
                <w:i/>
                <w:color w:val="000000"/>
                <w:spacing w:val="-6"/>
                <w:w w:val="105"/>
                <w:sz w:val="24"/>
              </w:rPr>
              <w:t>all personnel</w:t>
            </w:r>
            <w:r w:rsidR="006B09B2">
              <w:rPr>
                <w:rFonts w:ascii="Times New Roman" w:hAnsi="Times New Roman"/>
                <w:i/>
                <w:color w:val="000000"/>
                <w:spacing w:val="-6"/>
                <w:w w:val="105"/>
                <w:sz w:val="24"/>
              </w:rPr>
              <w:t xml:space="preserve"> in accordance with best practices.</w:t>
            </w:r>
          </w:p>
        </w:tc>
      </w:tr>
      <w:tr w:rsidR="007D1A2C" w:rsidTr="005950E3">
        <w:tc>
          <w:tcPr>
            <w:tcW w:w="810" w:type="dxa"/>
          </w:tcPr>
          <w:p w:rsidR="007D1A2C" w:rsidRDefault="007D1A2C" w:rsidP="005950E3">
            <w:pPr>
              <w:jc w:val="both"/>
              <w:rPr>
                <w:rFonts w:ascii="Times New Roman" w:hAnsi="Times New Roman"/>
                <w:sz w:val="24"/>
                <w:szCs w:val="24"/>
              </w:rPr>
            </w:pPr>
            <w:r>
              <w:rPr>
                <w:rFonts w:ascii="Times New Roman" w:hAnsi="Times New Roman"/>
                <w:sz w:val="24"/>
                <w:szCs w:val="24"/>
              </w:rPr>
              <w:t>10.6</w:t>
            </w:r>
          </w:p>
        </w:tc>
        <w:tc>
          <w:tcPr>
            <w:tcW w:w="7938" w:type="dxa"/>
          </w:tcPr>
          <w:p w:rsidR="008D5F5C" w:rsidRPr="00367000" w:rsidRDefault="006B09B2" w:rsidP="00D13A3B">
            <w:pPr>
              <w:ind w:right="432"/>
              <w:jc w:val="both"/>
              <w:rPr>
                <w:rFonts w:ascii="Times New Roman" w:hAnsi="Times New Roman"/>
                <w:i/>
                <w:color w:val="000000"/>
                <w:spacing w:val="-5"/>
                <w:w w:val="105"/>
                <w:sz w:val="24"/>
              </w:rPr>
            </w:pPr>
            <w:r>
              <w:rPr>
                <w:rFonts w:ascii="Times New Roman" w:hAnsi="Times New Roman"/>
                <w:color w:val="000000"/>
                <w:spacing w:val="-4"/>
                <w:w w:val="105"/>
                <w:sz w:val="24"/>
              </w:rPr>
              <w:t>P</w:t>
            </w:r>
            <w:r w:rsidR="008D5F5C">
              <w:rPr>
                <w:rFonts w:ascii="Times New Roman" w:hAnsi="Times New Roman"/>
                <w:color w:val="000000"/>
                <w:spacing w:val="-4"/>
                <w:w w:val="105"/>
                <w:sz w:val="24"/>
              </w:rPr>
              <w:t xml:space="preserve">ersonnel </w:t>
            </w:r>
            <w:r>
              <w:rPr>
                <w:rFonts w:ascii="Times New Roman" w:hAnsi="Times New Roman"/>
                <w:color w:val="000000"/>
                <w:spacing w:val="-4"/>
                <w:w w:val="105"/>
                <w:sz w:val="24"/>
              </w:rPr>
              <w:t xml:space="preserve">are required </w:t>
            </w:r>
            <w:r w:rsidR="008D5F5C">
              <w:rPr>
                <w:rFonts w:ascii="Times New Roman" w:hAnsi="Times New Roman"/>
                <w:color w:val="000000"/>
                <w:spacing w:val="-4"/>
                <w:w w:val="105"/>
                <w:sz w:val="24"/>
              </w:rPr>
              <w:t xml:space="preserve">to demonstrate satisfactory skill and proficiency </w:t>
            </w:r>
            <w:r w:rsidR="008D5F5C">
              <w:rPr>
                <w:rFonts w:ascii="Times New Roman" w:hAnsi="Times New Roman"/>
                <w:color w:val="000000"/>
                <w:spacing w:val="-8"/>
                <w:w w:val="105"/>
                <w:sz w:val="24"/>
              </w:rPr>
              <w:t xml:space="preserve">with agency authorized weapons before being approved to carry and/or use such </w:t>
            </w:r>
            <w:r w:rsidR="008D5F5C">
              <w:rPr>
                <w:rFonts w:ascii="Times New Roman" w:hAnsi="Times New Roman"/>
                <w:color w:val="000000"/>
                <w:w w:val="105"/>
                <w:sz w:val="24"/>
              </w:rPr>
              <w:t>weapons.</w:t>
            </w:r>
          </w:p>
          <w:p w:rsidR="003B3AFF" w:rsidRDefault="008D5F5C" w:rsidP="004421E3">
            <w:pPr>
              <w:spacing w:before="120" w:after="120"/>
              <w:ind w:right="432"/>
              <w:jc w:val="both"/>
              <w:rPr>
                <w:rFonts w:ascii="Times New Roman" w:hAnsi="Times New Roman"/>
                <w:sz w:val="24"/>
                <w:szCs w:val="24"/>
              </w:rPr>
            </w:pPr>
            <w:r w:rsidRPr="008D5F5C">
              <w:rPr>
                <w:rFonts w:ascii="Times New Roman" w:hAnsi="Times New Roman"/>
                <w:b/>
                <w:i/>
                <w:color w:val="000000"/>
                <w:spacing w:val="-2"/>
                <w:w w:val="105"/>
                <w:sz w:val="24"/>
              </w:rPr>
              <w:t>Purpose</w:t>
            </w:r>
            <w:r w:rsidRPr="008D5F5C">
              <w:rPr>
                <w:rFonts w:ascii="Times New Roman" w:hAnsi="Times New Roman"/>
                <w:b/>
                <w:i/>
                <w:color w:val="000000"/>
                <w:spacing w:val="-2"/>
                <w:sz w:val="24"/>
              </w:rPr>
              <w:t>:</w:t>
            </w:r>
            <w:r w:rsidRPr="008D5F5C">
              <w:rPr>
                <w:rFonts w:ascii="Times New Roman" w:hAnsi="Times New Roman"/>
                <w:i/>
                <w:color w:val="000000"/>
                <w:spacing w:val="-2"/>
                <w:w w:val="105"/>
                <w:sz w:val="24"/>
              </w:rPr>
              <w:t xml:space="preserve"> Corrections officers who carry and use agency-authorized </w:t>
            </w:r>
            <w:r w:rsidRPr="008D5F5C">
              <w:rPr>
                <w:rFonts w:ascii="Times New Roman" w:hAnsi="Times New Roman"/>
                <w:i/>
                <w:color w:val="000000"/>
                <w:spacing w:val="-4"/>
                <w:w w:val="105"/>
                <w:sz w:val="24"/>
              </w:rPr>
              <w:t xml:space="preserve">weapons shall be required to demonstrate proficiency with the weapons. </w:t>
            </w:r>
          </w:p>
        </w:tc>
      </w:tr>
      <w:tr w:rsidR="007D1A2C" w:rsidTr="005950E3">
        <w:tc>
          <w:tcPr>
            <w:tcW w:w="810" w:type="dxa"/>
          </w:tcPr>
          <w:p w:rsidR="007D1A2C" w:rsidRDefault="007D1A2C" w:rsidP="00193F6B">
            <w:pPr>
              <w:jc w:val="both"/>
              <w:rPr>
                <w:rFonts w:ascii="Times New Roman" w:hAnsi="Times New Roman"/>
                <w:sz w:val="24"/>
                <w:szCs w:val="24"/>
              </w:rPr>
            </w:pPr>
            <w:r>
              <w:rPr>
                <w:rFonts w:ascii="Times New Roman" w:hAnsi="Times New Roman"/>
                <w:sz w:val="24"/>
                <w:szCs w:val="24"/>
              </w:rPr>
              <w:t>10.</w:t>
            </w:r>
            <w:r w:rsidR="00193F6B">
              <w:rPr>
                <w:rFonts w:ascii="Times New Roman" w:hAnsi="Times New Roman"/>
                <w:sz w:val="24"/>
                <w:szCs w:val="24"/>
              </w:rPr>
              <w:t>7</w:t>
            </w:r>
          </w:p>
        </w:tc>
        <w:tc>
          <w:tcPr>
            <w:tcW w:w="7938" w:type="dxa"/>
          </w:tcPr>
          <w:p w:rsidR="007D1A2C" w:rsidRPr="00D147AD" w:rsidRDefault="008D5F5C" w:rsidP="00D147AD">
            <w:pPr>
              <w:spacing w:after="120"/>
              <w:ind w:right="432"/>
              <w:jc w:val="both"/>
              <w:rPr>
                <w:rFonts w:ascii="Times New Roman" w:hAnsi="Times New Roman"/>
                <w:i/>
                <w:color w:val="000000"/>
                <w:spacing w:val="-5"/>
                <w:w w:val="105"/>
                <w:sz w:val="24"/>
              </w:rPr>
            </w:pPr>
            <w:r>
              <w:rPr>
                <w:rFonts w:ascii="Times New Roman" w:hAnsi="Times New Roman"/>
                <w:color w:val="000000"/>
                <w:spacing w:val="-8"/>
                <w:w w:val="105"/>
                <w:sz w:val="24"/>
              </w:rPr>
              <w:t xml:space="preserve">The agency has a policy requiring staff members who are designated as full-time supervisors or managers have </w:t>
            </w:r>
            <w:r>
              <w:rPr>
                <w:rFonts w:ascii="Times New Roman" w:hAnsi="Times New Roman"/>
                <w:color w:val="000000"/>
                <w:spacing w:val="-9"/>
                <w:w w:val="105"/>
                <w:sz w:val="24"/>
              </w:rPr>
              <w:t>earned the appropriate certification by the Washington</w:t>
            </w:r>
            <w:r w:rsidRPr="008D5F5C">
              <w:rPr>
                <w:rFonts w:ascii="Times New Roman" w:hAnsi="Times New Roman"/>
                <w:color w:val="000000"/>
                <w:spacing w:val="-9"/>
                <w:w w:val="105"/>
                <w:sz w:val="24"/>
              </w:rPr>
              <w:t xml:space="preserve"> State Criminal Justice </w:t>
            </w:r>
            <w:r w:rsidRPr="008D5F5C">
              <w:rPr>
                <w:rFonts w:ascii="Times New Roman" w:hAnsi="Times New Roman"/>
                <w:color w:val="000000"/>
                <w:spacing w:val="-6"/>
                <w:w w:val="105"/>
                <w:sz w:val="24"/>
              </w:rPr>
              <w:t>Training Commission. (</w:t>
            </w:r>
            <w:hyperlink r:id="rId12" w:history="1">
              <w:r w:rsidRPr="008D5F5C">
                <w:rPr>
                  <w:rStyle w:val="Hyperlink"/>
                  <w:rFonts w:ascii="Times New Roman" w:hAnsi="Times New Roman"/>
                  <w:spacing w:val="-6"/>
                  <w:w w:val="105"/>
                  <w:sz w:val="24"/>
                </w:rPr>
                <w:t>RCW 43.101.350</w:t>
              </w:r>
            </w:hyperlink>
            <w:r w:rsidRPr="008D5F5C">
              <w:rPr>
                <w:rFonts w:ascii="Times New Roman" w:hAnsi="Times New Roman"/>
                <w:color w:val="000000"/>
                <w:spacing w:val="-6"/>
                <w:w w:val="105"/>
                <w:sz w:val="24"/>
              </w:rPr>
              <w:t>)</w:t>
            </w:r>
          </w:p>
        </w:tc>
      </w:tr>
      <w:tr w:rsidR="00496416" w:rsidTr="005950E3">
        <w:tc>
          <w:tcPr>
            <w:tcW w:w="810" w:type="dxa"/>
          </w:tcPr>
          <w:p w:rsidR="00496416" w:rsidRDefault="00496416" w:rsidP="00193F6B">
            <w:pPr>
              <w:jc w:val="both"/>
              <w:rPr>
                <w:rFonts w:ascii="Times New Roman" w:hAnsi="Times New Roman"/>
                <w:sz w:val="24"/>
                <w:szCs w:val="24"/>
              </w:rPr>
            </w:pPr>
            <w:r>
              <w:rPr>
                <w:rFonts w:ascii="Times New Roman" w:hAnsi="Times New Roman"/>
                <w:sz w:val="24"/>
                <w:szCs w:val="24"/>
              </w:rPr>
              <w:t>10.</w:t>
            </w:r>
            <w:r w:rsidR="00193F6B">
              <w:rPr>
                <w:rFonts w:ascii="Times New Roman" w:hAnsi="Times New Roman"/>
                <w:sz w:val="24"/>
                <w:szCs w:val="24"/>
              </w:rPr>
              <w:t>8</w:t>
            </w:r>
            <w:r w:rsidR="006C4623">
              <w:rPr>
                <w:rFonts w:ascii="Times New Roman" w:hAnsi="Times New Roman"/>
                <w:sz w:val="24"/>
                <w:szCs w:val="24"/>
              </w:rPr>
              <w:t>*</w:t>
            </w:r>
          </w:p>
        </w:tc>
        <w:tc>
          <w:tcPr>
            <w:tcW w:w="7938" w:type="dxa"/>
          </w:tcPr>
          <w:p w:rsidR="00EB2E15" w:rsidRDefault="008D5F5C" w:rsidP="00D13A3B">
            <w:pPr>
              <w:ind w:right="432"/>
              <w:jc w:val="both"/>
              <w:rPr>
                <w:rFonts w:ascii="Times New Roman" w:hAnsi="Times New Roman"/>
                <w:color w:val="000000"/>
                <w:spacing w:val="-8"/>
                <w:w w:val="105"/>
                <w:sz w:val="24"/>
              </w:rPr>
            </w:pPr>
            <w:r>
              <w:rPr>
                <w:rFonts w:ascii="Times New Roman" w:hAnsi="Times New Roman"/>
                <w:color w:val="000000"/>
                <w:spacing w:val="-3"/>
                <w:w w:val="105"/>
                <w:sz w:val="24"/>
              </w:rPr>
              <w:t xml:space="preserve">The agency has a policy requiring that all personnel receive in-service training on the agency’s </w:t>
            </w:r>
            <w:r>
              <w:rPr>
                <w:rFonts w:ascii="Times New Roman" w:hAnsi="Times New Roman"/>
                <w:color w:val="000000"/>
                <w:spacing w:val="-8"/>
                <w:w w:val="105"/>
                <w:sz w:val="24"/>
              </w:rPr>
              <w:t>use of force and deadly force policies</w:t>
            </w:r>
            <w:r w:rsidRPr="002C36F5">
              <w:rPr>
                <w:rFonts w:ascii="Times New Roman" w:hAnsi="Times New Roman"/>
                <w:color w:val="000000"/>
                <w:spacing w:val="-3"/>
                <w:w w:val="105"/>
                <w:sz w:val="24"/>
              </w:rPr>
              <w:t xml:space="preserve"> </w:t>
            </w:r>
            <w:r>
              <w:rPr>
                <w:rFonts w:ascii="Times New Roman" w:hAnsi="Times New Roman"/>
                <w:color w:val="000000"/>
                <w:spacing w:val="-3"/>
                <w:w w:val="105"/>
                <w:sz w:val="24"/>
              </w:rPr>
              <w:t>at least annually</w:t>
            </w:r>
            <w:r>
              <w:rPr>
                <w:rFonts w:ascii="Times New Roman" w:hAnsi="Times New Roman"/>
                <w:color w:val="000000"/>
                <w:spacing w:val="-8"/>
                <w:w w:val="105"/>
                <w:sz w:val="24"/>
              </w:rPr>
              <w:t xml:space="preserve">. </w:t>
            </w:r>
          </w:p>
          <w:p w:rsidR="00496416" w:rsidRDefault="00193F6B" w:rsidP="004421E3">
            <w:pPr>
              <w:spacing w:before="120" w:after="120"/>
              <w:ind w:right="432"/>
              <w:jc w:val="both"/>
              <w:rPr>
                <w:rFonts w:ascii="Times New Roman" w:hAnsi="Times New Roman"/>
                <w:sz w:val="24"/>
                <w:szCs w:val="24"/>
              </w:rPr>
            </w:pPr>
            <w:r w:rsidRPr="008D5F5C">
              <w:rPr>
                <w:rFonts w:ascii="Times New Roman" w:hAnsi="Times New Roman"/>
                <w:b/>
                <w:i/>
                <w:color w:val="000000"/>
                <w:w w:val="105"/>
                <w:sz w:val="24"/>
              </w:rPr>
              <w:t>Purpose:</w:t>
            </w:r>
            <w:r w:rsidRPr="008D5F5C">
              <w:rPr>
                <w:rFonts w:ascii="Times New Roman" w:hAnsi="Times New Roman"/>
                <w:i/>
                <w:color w:val="000000"/>
                <w:w w:val="105"/>
                <w:sz w:val="24"/>
              </w:rPr>
              <w:t xml:space="preserve"> All agency personnel who are authorized to carry weapons shall </w:t>
            </w:r>
            <w:r w:rsidRPr="008D5F5C">
              <w:rPr>
                <w:rFonts w:ascii="Times New Roman" w:hAnsi="Times New Roman"/>
                <w:i/>
                <w:color w:val="000000"/>
                <w:spacing w:val="-8"/>
                <w:w w:val="105"/>
                <w:sz w:val="24"/>
              </w:rPr>
              <w:t>receive in-service training on the</w:t>
            </w:r>
            <w:r w:rsidR="00893C18">
              <w:rPr>
                <w:rFonts w:ascii="Times New Roman" w:hAnsi="Times New Roman"/>
                <w:i/>
                <w:color w:val="000000"/>
                <w:spacing w:val="-8"/>
                <w:w w:val="105"/>
                <w:sz w:val="24"/>
              </w:rPr>
              <w:t xml:space="preserve"> agency</w:t>
            </w:r>
            <w:r w:rsidRPr="008D5F5C">
              <w:rPr>
                <w:rFonts w:ascii="Times New Roman" w:hAnsi="Times New Roman"/>
                <w:i/>
                <w:color w:val="000000"/>
                <w:spacing w:val="-8"/>
                <w:w w:val="105"/>
                <w:sz w:val="24"/>
              </w:rPr>
              <w:t xml:space="preserve"> use of force and deadly force policies annually.</w:t>
            </w:r>
          </w:p>
        </w:tc>
      </w:tr>
      <w:tr w:rsidR="00030D4B" w:rsidTr="005950E3">
        <w:tc>
          <w:tcPr>
            <w:tcW w:w="810" w:type="dxa"/>
          </w:tcPr>
          <w:p w:rsidR="00030D4B" w:rsidRPr="00030D4B" w:rsidRDefault="00030D4B" w:rsidP="00193F6B">
            <w:pPr>
              <w:jc w:val="both"/>
              <w:rPr>
                <w:rFonts w:ascii="Times New Roman" w:hAnsi="Times New Roman"/>
                <w:sz w:val="24"/>
                <w:szCs w:val="24"/>
              </w:rPr>
            </w:pPr>
            <w:r w:rsidRPr="00030D4B">
              <w:rPr>
                <w:rFonts w:ascii="Times New Roman" w:hAnsi="Times New Roman"/>
                <w:color w:val="000000"/>
                <w:spacing w:val="-8"/>
                <w:w w:val="105"/>
                <w:sz w:val="24"/>
              </w:rPr>
              <w:t>10.9</w:t>
            </w:r>
          </w:p>
        </w:tc>
        <w:tc>
          <w:tcPr>
            <w:tcW w:w="7938" w:type="dxa"/>
          </w:tcPr>
          <w:p w:rsidR="00030D4B" w:rsidRPr="00030D4B" w:rsidRDefault="00030D4B" w:rsidP="00030D4B">
            <w:pPr>
              <w:ind w:right="432"/>
              <w:jc w:val="both"/>
              <w:rPr>
                <w:rFonts w:ascii="Times New Roman" w:hAnsi="Times New Roman"/>
                <w:i/>
                <w:color w:val="000000"/>
                <w:spacing w:val="-5"/>
                <w:w w:val="105"/>
                <w:sz w:val="24"/>
              </w:rPr>
            </w:pPr>
            <w:r w:rsidRPr="00030D4B">
              <w:rPr>
                <w:rFonts w:ascii="Times New Roman" w:hAnsi="Times New Roman"/>
                <w:color w:val="000000"/>
                <w:spacing w:val="-8"/>
                <w:w w:val="105"/>
                <w:sz w:val="24"/>
              </w:rPr>
              <w:t xml:space="preserve">In-service training for less-than lethal </w:t>
            </w:r>
            <w:r w:rsidRPr="00030D4B">
              <w:rPr>
                <w:rFonts w:ascii="Times New Roman" w:hAnsi="Times New Roman"/>
                <w:color w:val="000000"/>
                <w:spacing w:val="-4"/>
                <w:w w:val="105"/>
                <w:sz w:val="24"/>
              </w:rPr>
              <w:t>weapons shall occur at least once every two years.</w:t>
            </w:r>
          </w:p>
          <w:p w:rsidR="00030D4B" w:rsidRPr="00D147AD" w:rsidRDefault="00030D4B" w:rsidP="00D147AD">
            <w:pPr>
              <w:spacing w:before="120" w:after="120"/>
              <w:ind w:right="432"/>
              <w:jc w:val="both"/>
              <w:rPr>
                <w:rFonts w:ascii="Times New Roman" w:hAnsi="Times New Roman"/>
                <w:b/>
                <w:i/>
                <w:color w:val="000000"/>
                <w:w w:val="105"/>
                <w:sz w:val="24"/>
              </w:rPr>
            </w:pPr>
            <w:r w:rsidRPr="00030D4B">
              <w:rPr>
                <w:rFonts w:ascii="Times New Roman" w:hAnsi="Times New Roman"/>
                <w:b/>
                <w:i/>
                <w:color w:val="000000"/>
                <w:spacing w:val="-8"/>
                <w:w w:val="105"/>
                <w:sz w:val="24"/>
              </w:rPr>
              <w:t xml:space="preserve">Purpose:  </w:t>
            </w:r>
            <w:r w:rsidRPr="00030D4B">
              <w:rPr>
                <w:rFonts w:ascii="Times New Roman" w:hAnsi="Times New Roman"/>
                <w:i/>
                <w:color w:val="000000"/>
                <w:spacing w:val="-4"/>
                <w:w w:val="105"/>
                <w:sz w:val="24"/>
              </w:rPr>
              <w:t xml:space="preserve">Biennial in-service training is required for personnel who are authorized </w:t>
            </w:r>
            <w:r w:rsidRPr="00030D4B">
              <w:rPr>
                <w:rFonts w:ascii="Times New Roman" w:hAnsi="Times New Roman"/>
                <w:i/>
                <w:color w:val="000000"/>
                <w:spacing w:val="-5"/>
                <w:w w:val="105"/>
                <w:sz w:val="24"/>
              </w:rPr>
              <w:t>to carry and use non-lethal weapons.</w:t>
            </w:r>
          </w:p>
        </w:tc>
      </w:tr>
    </w:tbl>
    <w:p w:rsidR="00320106" w:rsidRPr="008A7A69" w:rsidRDefault="00320106" w:rsidP="00320106">
      <w:pPr>
        <w:pStyle w:val="Heading2"/>
      </w:pPr>
      <w:bookmarkStart w:id="17" w:name="_Toc389738065"/>
      <w:r>
        <w:t xml:space="preserve">Chapter </w:t>
      </w:r>
      <w:r w:rsidR="007D1A2C">
        <w:t>11—</w:t>
      </w:r>
      <w:r w:rsidR="00A03C62">
        <w:t>Performance Evaluation</w:t>
      </w:r>
      <w:bookmarkEnd w:id="17"/>
      <w:r w:rsidR="007D1A2C">
        <w:t xml:space="preserve"> </w:t>
      </w:r>
    </w:p>
    <w:p w:rsidR="00320106" w:rsidRPr="00202308" w:rsidRDefault="00320106" w:rsidP="00320106">
      <w:pPr>
        <w:spacing w:after="0" w:line="240" w:lineRule="auto"/>
        <w:jc w:val="both"/>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7724"/>
      </w:tblGrid>
      <w:tr w:rsidR="00320106" w:rsidTr="005950E3">
        <w:tc>
          <w:tcPr>
            <w:tcW w:w="810" w:type="dxa"/>
          </w:tcPr>
          <w:p w:rsidR="00320106" w:rsidRDefault="00B66858" w:rsidP="00D13A3B">
            <w:pPr>
              <w:jc w:val="both"/>
              <w:rPr>
                <w:rFonts w:ascii="Times New Roman" w:hAnsi="Times New Roman"/>
                <w:sz w:val="24"/>
                <w:szCs w:val="24"/>
              </w:rPr>
            </w:pPr>
            <w:r>
              <w:rPr>
                <w:rFonts w:ascii="Times New Roman" w:hAnsi="Times New Roman"/>
                <w:sz w:val="24"/>
                <w:szCs w:val="24"/>
              </w:rPr>
              <w:t>11.1</w:t>
            </w:r>
            <w:r w:rsidR="006C4623">
              <w:rPr>
                <w:rFonts w:ascii="Times New Roman" w:hAnsi="Times New Roman"/>
                <w:sz w:val="24"/>
                <w:szCs w:val="24"/>
              </w:rPr>
              <w:t>*</w:t>
            </w:r>
          </w:p>
        </w:tc>
        <w:tc>
          <w:tcPr>
            <w:tcW w:w="7938" w:type="dxa"/>
          </w:tcPr>
          <w:p w:rsidR="008D5F5C" w:rsidRDefault="008D5F5C" w:rsidP="00D13A3B">
            <w:pPr>
              <w:ind w:right="432"/>
              <w:jc w:val="both"/>
              <w:rPr>
                <w:rFonts w:ascii="Times New Roman" w:hAnsi="Times New Roman"/>
                <w:color w:val="000000"/>
                <w:spacing w:val="-4"/>
                <w:w w:val="105"/>
                <w:sz w:val="24"/>
              </w:rPr>
            </w:pPr>
            <w:r>
              <w:rPr>
                <w:rFonts w:ascii="Times New Roman" w:hAnsi="Times New Roman"/>
                <w:color w:val="000000"/>
                <w:spacing w:val="-6"/>
                <w:w w:val="105"/>
                <w:sz w:val="24"/>
              </w:rPr>
              <w:t xml:space="preserve">The agency has a policy that requires formal written review of the </w:t>
            </w:r>
            <w:r>
              <w:rPr>
                <w:rFonts w:ascii="Times New Roman" w:hAnsi="Times New Roman"/>
                <w:color w:val="000000"/>
                <w:spacing w:val="-4"/>
                <w:w w:val="105"/>
                <w:sz w:val="24"/>
              </w:rPr>
              <w:t>work performance of each employee and is conducted at least annually.</w:t>
            </w:r>
          </w:p>
          <w:p w:rsidR="007B5154" w:rsidRPr="004421E3" w:rsidRDefault="00771745" w:rsidP="004421E3">
            <w:pPr>
              <w:spacing w:before="120" w:after="120"/>
              <w:ind w:right="432"/>
              <w:jc w:val="both"/>
              <w:rPr>
                <w:rFonts w:ascii="Times New Roman" w:hAnsi="Times New Roman"/>
                <w:i/>
                <w:color w:val="000000"/>
                <w:spacing w:val="-6"/>
                <w:w w:val="105"/>
                <w:sz w:val="24"/>
              </w:rPr>
            </w:pPr>
            <w:r w:rsidRPr="008D5F5C">
              <w:rPr>
                <w:rFonts w:ascii="Times New Roman" w:hAnsi="Times New Roman"/>
                <w:b/>
                <w:i/>
                <w:color w:val="000000"/>
                <w:spacing w:val="-5"/>
                <w:w w:val="105"/>
                <w:sz w:val="24"/>
              </w:rPr>
              <w:t>Purpose:</w:t>
            </w:r>
            <w:r w:rsidRPr="008D5F5C">
              <w:rPr>
                <w:rFonts w:ascii="Times New Roman" w:hAnsi="Times New Roman"/>
                <w:i/>
                <w:color w:val="000000"/>
                <w:spacing w:val="-5"/>
                <w:w w:val="105"/>
                <w:sz w:val="24"/>
              </w:rPr>
              <w:t xml:space="preserve"> To ensure that regular evaluations of employee performance take place </w:t>
            </w:r>
            <w:r w:rsidRPr="008D5F5C">
              <w:rPr>
                <w:rFonts w:ascii="Times New Roman" w:hAnsi="Times New Roman"/>
                <w:i/>
                <w:color w:val="000000"/>
                <w:spacing w:val="-2"/>
                <w:w w:val="105"/>
                <w:sz w:val="24"/>
              </w:rPr>
              <w:t xml:space="preserve">that includes identification of levels of performance, supervisory responsibility, </w:t>
            </w:r>
            <w:r w:rsidRPr="008D5F5C">
              <w:rPr>
                <w:rFonts w:ascii="Times New Roman" w:hAnsi="Times New Roman"/>
                <w:i/>
                <w:color w:val="000000"/>
                <w:spacing w:val="-5"/>
                <w:w w:val="105"/>
                <w:sz w:val="24"/>
              </w:rPr>
              <w:t>and disposition of completed evaluations.</w:t>
            </w:r>
          </w:p>
        </w:tc>
      </w:tr>
      <w:tr w:rsidR="00320106" w:rsidTr="005950E3">
        <w:tc>
          <w:tcPr>
            <w:tcW w:w="810" w:type="dxa"/>
          </w:tcPr>
          <w:p w:rsidR="00320106" w:rsidRDefault="00B66858" w:rsidP="00D13A3B">
            <w:pPr>
              <w:jc w:val="both"/>
              <w:rPr>
                <w:rFonts w:ascii="Times New Roman" w:hAnsi="Times New Roman"/>
                <w:sz w:val="24"/>
                <w:szCs w:val="24"/>
              </w:rPr>
            </w:pPr>
            <w:r>
              <w:rPr>
                <w:rFonts w:ascii="Times New Roman" w:hAnsi="Times New Roman"/>
                <w:sz w:val="24"/>
                <w:szCs w:val="24"/>
              </w:rPr>
              <w:t>11.2</w:t>
            </w:r>
          </w:p>
        </w:tc>
        <w:tc>
          <w:tcPr>
            <w:tcW w:w="7938" w:type="dxa"/>
          </w:tcPr>
          <w:p w:rsidR="007B5154" w:rsidRPr="004421E3" w:rsidRDefault="008D5F5C" w:rsidP="004421E3">
            <w:pPr>
              <w:spacing w:after="120"/>
              <w:ind w:right="432"/>
              <w:jc w:val="both"/>
              <w:rPr>
                <w:rFonts w:ascii="Times New Roman" w:hAnsi="Times New Roman"/>
                <w:color w:val="000000"/>
                <w:spacing w:val="-4"/>
                <w:w w:val="105"/>
                <w:sz w:val="24"/>
              </w:rPr>
            </w:pPr>
            <w:r>
              <w:rPr>
                <w:rFonts w:ascii="Times New Roman" w:hAnsi="Times New Roman"/>
                <w:color w:val="000000"/>
                <w:spacing w:val="-8"/>
                <w:w w:val="105"/>
                <w:sz w:val="24"/>
              </w:rPr>
              <w:t>The agency has a policy that requires the evaluation the performance of all probationary</w:t>
            </w:r>
            <w:r>
              <w:rPr>
                <w:rFonts w:ascii="Times New Roman" w:hAnsi="Times New Roman"/>
                <w:i/>
                <w:color w:val="000000"/>
                <w:spacing w:val="-8"/>
                <w:w w:val="105"/>
                <w:sz w:val="24"/>
              </w:rPr>
              <w:t xml:space="preserve"> </w:t>
            </w:r>
            <w:r>
              <w:rPr>
                <w:rFonts w:ascii="Times New Roman" w:hAnsi="Times New Roman"/>
                <w:color w:val="000000"/>
                <w:w w:val="105"/>
                <w:sz w:val="24"/>
              </w:rPr>
              <w:t>employees periodically through their probationary period.</w:t>
            </w:r>
          </w:p>
        </w:tc>
      </w:tr>
    </w:tbl>
    <w:p w:rsidR="00320106" w:rsidRDefault="00320106" w:rsidP="00D13A3B">
      <w:pPr>
        <w:pStyle w:val="Heading2"/>
        <w:jc w:val="both"/>
      </w:pPr>
      <w:bookmarkStart w:id="18" w:name="_Toc389738066"/>
      <w:r>
        <w:t xml:space="preserve">Chapter </w:t>
      </w:r>
      <w:r w:rsidR="00B66858">
        <w:t>12—</w:t>
      </w:r>
      <w:r w:rsidR="00A03C62">
        <w:t>Code of Conduct</w:t>
      </w:r>
      <w:bookmarkEnd w:id="18"/>
      <w:r w:rsidR="00A03C62">
        <w:t xml:space="preserve"> </w:t>
      </w:r>
    </w:p>
    <w:p w:rsidR="004421E3" w:rsidRPr="004421E3" w:rsidRDefault="004421E3" w:rsidP="004421E3">
      <w:pPr>
        <w:spacing w:after="0"/>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
        <w:gridCol w:w="7730"/>
      </w:tblGrid>
      <w:tr w:rsidR="00320106" w:rsidTr="005950E3">
        <w:tc>
          <w:tcPr>
            <w:tcW w:w="810" w:type="dxa"/>
          </w:tcPr>
          <w:p w:rsidR="00320106" w:rsidRDefault="00B66858" w:rsidP="00D13A3B">
            <w:pPr>
              <w:jc w:val="both"/>
              <w:rPr>
                <w:rFonts w:ascii="Times New Roman" w:hAnsi="Times New Roman"/>
                <w:sz w:val="24"/>
                <w:szCs w:val="24"/>
              </w:rPr>
            </w:pPr>
            <w:r>
              <w:rPr>
                <w:rFonts w:ascii="Times New Roman" w:hAnsi="Times New Roman"/>
                <w:sz w:val="24"/>
                <w:szCs w:val="24"/>
              </w:rPr>
              <w:t>12.1</w:t>
            </w:r>
          </w:p>
        </w:tc>
        <w:tc>
          <w:tcPr>
            <w:tcW w:w="7938" w:type="dxa"/>
          </w:tcPr>
          <w:p w:rsidR="007736E2" w:rsidRPr="00D147AD" w:rsidRDefault="000850E3" w:rsidP="00D147AD">
            <w:pPr>
              <w:spacing w:after="120"/>
              <w:ind w:right="432"/>
              <w:jc w:val="both"/>
              <w:rPr>
                <w:rFonts w:ascii="Times New Roman" w:hAnsi="Times New Roman"/>
                <w:i/>
                <w:spacing w:val="-4"/>
                <w:w w:val="105"/>
                <w:sz w:val="24"/>
              </w:rPr>
            </w:pPr>
            <w:r w:rsidRPr="00893C18">
              <w:rPr>
                <w:rFonts w:ascii="Times New Roman" w:hAnsi="Times New Roman"/>
                <w:spacing w:val="-7"/>
                <w:w w:val="105"/>
                <w:sz w:val="24"/>
              </w:rPr>
              <w:t xml:space="preserve">The agency has a code of conduct that </w:t>
            </w:r>
            <w:r w:rsidR="00D16BC4" w:rsidRPr="00893C18">
              <w:rPr>
                <w:rFonts w:ascii="Times New Roman" w:hAnsi="Times New Roman"/>
                <w:spacing w:val="-7"/>
                <w:w w:val="105"/>
                <w:sz w:val="24"/>
              </w:rPr>
              <w:t>provides clear expectations for all employees and includes guidelines for speech, expression an</w:t>
            </w:r>
            <w:r w:rsidR="00193F6B" w:rsidRPr="00893C18">
              <w:rPr>
                <w:rFonts w:ascii="Times New Roman" w:hAnsi="Times New Roman"/>
                <w:spacing w:val="-7"/>
                <w:w w:val="105"/>
                <w:sz w:val="24"/>
              </w:rPr>
              <w:t>d</w:t>
            </w:r>
            <w:r w:rsidR="00D16BC4" w:rsidRPr="00893C18">
              <w:rPr>
                <w:rFonts w:ascii="Times New Roman" w:hAnsi="Times New Roman"/>
                <w:spacing w:val="-7"/>
                <w:w w:val="105"/>
                <w:sz w:val="24"/>
              </w:rPr>
              <w:t xml:space="preserve"> social networking. </w:t>
            </w:r>
          </w:p>
        </w:tc>
      </w:tr>
      <w:tr w:rsidR="00320106" w:rsidTr="005950E3">
        <w:tc>
          <w:tcPr>
            <w:tcW w:w="810" w:type="dxa"/>
          </w:tcPr>
          <w:p w:rsidR="00320106" w:rsidRPr="007736E2" w:rsidRDefault="00B66858" w:rsidP="00D13A3B">
            <w:pPr>
              <w:jc w:val="both"/>
              <w:rPr>
                <w:rFonts w:ascii="Times New Roman" w:hAnsi="Times New Roman"/>
                <w:sz w:val="24"/>
                <w:szCs w:val="24"/>
              </w:rPr>
            </w:pPr>
            <w:r w:rsidRPr="007736E2">
              <w:rPr>
                <w:rFonts w:ascii="Times New Roman" w:hAnsi="Times New Roman"/>
                <w:sz w:val="24"/>
                <w:szCs w:val="24"/>
              </w:rPr>
              <w:t>12.2</w:t>
            </w:r>
          </w:p>
        </w:tc>
        <w:tc>
          <w:tcPr>
            <w:tcW w:w="7938" w:type="dxa"/>
          </w:tcPr>
          <w:p w:rsidR="00D13A3B" w:rsidRPr="00D147AD" w:rsidRDefault="00D13A3B" w:rsidP="00D147AD">
            <w:pPr>
              <w:spacing w:after="120"/>
              <w:ind w:right="432"/>
              <w:jc w:val="both"/>
              <w:rPr>
                <w:rFonts w:ascii="Times New Roman" w:hAnsi="Times New Roman"/>
                <w:color w:val="000000"/>
                <w:spacing w:val="-4"/>
                <w:w w:val="105"/>
                <w:sz w:val="24"/>
              </w:rPr>
            </w:pPr>
            <w:r>
              <w:rPr>
                <w:rFonts w:ascii="Times New Roman" w:hAnsi="Times New Roman"/>
                <w:color w:val="000000"/>
                <w:spacing w:val="-5"/>
                <w:w w:val="105"/>
                <w:sz w:val="24"/>
              </w:rPr>
              <w:t xml:space="preserve">The agency has a policy prohibiting sexual and any other forms of unlawful or improper harassment or discrimination in the workplace. The policy provides </w:t>
            </w:r>
            <w:r>
              <w:rPr>
                <w:rFonts w:ascii="Times New Roman" w:hAnsi="Times New Roman"/>
                <w:color w:val="000000"/>
                <w:spacing w:val="-4"/>
                <w:w w:val="105"/>
                <w:sz w:val="24"/>
              </w:rPr>
              <w:t>guidelines for:</w:t>
            </w:r>
          </w:p>
          <w:p w:rsidR="00D13A3B" w:rsidRPr="00E3256A" w:rsidRDefault="00D13A3B" w:rsidP="00D13A3B">
            <w:pPr>
              <w:numPr>
                <w:ilvl w:val="0"/>
                <w:numId w:val="44"/>
              </w:numPr>
              <w:ind w:right="432"/>
              <w:jc w:val="both"/>
            </w:pPr>
            <w:r>
              <w:rPr>
                <w:rFonts w:ascii="Times New Roman" w:hAnsi="Times New Roman"/>
                <w:color w:val="000000"/>
                <w:spacing w:val="-4"/>
                <w:w w:val="105"/>
                <w:sz w:val="24"/>
              </w:rPr>
              <w:t xml:space="preserve">Reporting unlawful or improper conduct, including how to report if </w:t>
            </w:r>
            <w:r>
              <w:rPr>
                <w:rFonts w:ascii="Times New Roman" w:hAnsi="Times New Roman"/>
                <w:color w:val="000000"/>
                <w:spacing w:val="-8"/>
                <w:w w:val="105"/>
                <w:sz w:val="24"/>
              </w:rPr>
              <w:t>the offending party is in the complainant’s chain of command.</w:t>
            </w:r>
          </w:p>
          <w:p w:rsidR="00D13A3B" w:rsidRPr="00D147AD" w:rsidRDefault="00D13A3B" w:rsidP="00D147AD">
            <w:pPr>
              <w:numPr>
                <w:ilvl w:val="0"/>
                <w:numId w:val="44"/>
              </w:numPr>
              <w:spacing w:after="120"/>
              <w:ind w:right="432"/>
              <w:jc w:val="both"/>
            </w:pPr>
            <w:r>
              <w:rPr>
                <w:rFonts w:ascii="Times New Roman" w:hAnsi="Times New Roman"/>
                <w:color w:val="000000"/>
                <w:spacing w:val="-8"/>
                <w:w w:val="105"/>
                <w:sz w:val="24"/>
              </w:rPr>
              <w:t xml:space="preserve">The policy </w:t>
            </w:r>
            <w:r>
              <w:rPr>
                <w:rFonts w:ascii="Times New Roman" w:hAnsi="Times New Roman"/>
                <w:color w:val="000000"/>
                <w:spacing w:val="-5"/>
                <w:w w:val="105"/>
                <w:sz w:val="24"/>
              </w:rPr>
              <w:t>includes “whistleblower” protection.</w:t>
            </w:r>
          </w:p>
          <w:p w:rsidR="007736E2" w:rsidRPr="00D147AD" w:rsidRDefault="00D13A3B" w:rsidP="00D147AD">
            <w:pPr>
              <w:spacing w:after="120"/>
              <w:ind w:right="432"/>
              <w:jc w:val="both"/>
              <w:rPr>
                <w:i/>
              </w:rPr>
            </w:pPr>
            <w:r w:rsidRPr="00D13A3B">
              <w:rPr>
                <w:rFonts w:ascii="Times New Roman" w:hAnsi="Times New Roman"/>
                <w:b/>
                <w:i/>
                <w:color w:val="000000"/>
                <w:spacing w:val="-9"/>
                <w:w w:val="105"/>
                <w:sz w:val="24"/>
              </w:rPr>
              <w:t>Purpose:</w:t>
            </w:r>
            <w:r w:rsidRPr="00D13A3B">
              <w:rPr>
                <w:rFonts w:ascii="Times New Roman" w:hAnsi="Times New Roman"/>
                <w:i/>
                <w:color w:val="000000"/>
                <w:spacing w:val="-9"/>
                <w:w w:val="105"/>
                <w:sz w:val="24"/>
              </w:rPr>
              <w:t xml:space="preserve"> To prevent discriminatory and/or harassing practices and ensure </w:t>
            </w:r>
            <w:r w:rsidRPr="00D13A3B">
              <w:rPr>
                <w:rFonts w:ascii="Times New Roman" w:hAnsi="Times New Roman"/>
                <w:i/>
                <w:color w:val="000000"/>
                <w:spacing w:val="-4"/>
                <w:w w:val="105"/>
                <w:sz w:val="24"/>
              </w:rPr>
              <w:t>conformance with Title VII of the Civil Rights Act of 1964.</w:t>
            </w:r>
          </w:p>
        </w:tc>
      </w:tr>
      <w:tr w:rsidR="00A03C62" w:rsidTr="005950E3">
        <w:tc>
          <w:tcPr>
            <w:tcW w:w="810" w:type="dxa"/>
          </w:tcPr>
          <w:p w:rsidR="00A03C62" w:rsidRPr="007736E2" w:rsidRDefault="00A03C62" w:rsidP="00D13A3B">
            <w:pPr>
              <w:jc w:val="both"/>
              <w:rPr>
                <w:rFonts w:ascii="Times New Roman" w:hAnsi="Times New Roman"/>
                <w:sz w:val="24"/>
                <w:szCs w:val="24"/>
              </w:rPr>
            </w:pPr>
            <w:r>
              <w:rPr>
                <w:rFonts w:ascii="Times New Roman" w:hAnsi="Times New Roman"/>
                <w:sz w:val="24"/>
                <w:szCs w:val="24"/>
              </w:rPr>
              <w:t>12.3</w:t>
            </w:r>
          </w:p>
        </w:tc>
        <w:tc>
          <w:tcPr>
            <w:tcW w:w="7938" w:type="dxa"/>
          </w:tcPr>
          <w:p w:rsidR="00D13A3B" w:rsidRPr="00D147AD" w:rsidRDefault="00D13A3B" w:rsidP="00D147AD">
            <w:pPr>
              <w:spacing w:after="120"/>
              <w:ind w:right="432"/>
              <w:jc w:val="both"/>
            </w:pPr>
            <w:r>
              <w:rPr>
                <w:rFonts w:ascii="Times New Roman" w:hAnsi="Times New Roman"/>
                <w:color w:val="000000"/>
                <w:spacing w:val="-8"/>
                <w:w w:val="105"/>
                <w:sz w:val="24"/>
              </w:rPr>
              <w:t xml:space="preserve">The agency has written policy and procedure for responding to and investigating </w:t>
            </w:r>
            <w:r>
              <w:rPr>
                <w:rFonts w:ascii="Times New Roman" w:hAnsi="Times New Roman"/>
                <w:color w:val="000000"/>
                <w:spacing w:val="-1"/>
                <w:w w:val="105"/>
                <w:sz w:val="24"/>
              </w:rPr>
              <w:t>allegations of domestic violence involving employees</w:t>
            </w:r>
            <w:r>
              <w:rPr>
                <w:rFonts w:ascii="Times New Roman" w:hAnsi="Times New Roman"/>
                <w:color w:val="000000"/>
                <w:w w:val="105"/>
                <w:sz w:val="24"/>
              </w:rPr>
              <w:t>.</w:t>
            </w:r>
          </w:p>
          <w:p w:rsidR="00A03C62" w:rsidRPr="00D147AD" w:rsidRDefault="00D13A3B" w:rsidP="00D147AD">
            <w:pPr>
              <w:spacing w:after="120"/>
              <w:ind w:right="432"/>
              <w:jc w:val="both"/>
              <w:rPr>
                <w:i/>
              </w:rPr>
            </w:pPr>
            <w:r w:rsidRPr="00D13A3B">
              <w:rPr>
                <w:rFonts w:ascii="Times New Roman" w:hAnsi="Times New Roman"/>
                <w:b/>
                <w:i/>
                <w:color w:val="000000"/>
                <w:spacing w:val="-8"/>
                <w:w w:val="105"/>
                <w:sz w:val="24"/>
              </w:rPr>
              <w:t>Purpose:</w:t>
            </w:r>
            <w:r w:rsidRPr="00D13A3B">
              <w:rPr>
                <w:rFonts w:ascii="Times New Roman" w:hAnsi="Times New Roman"/>
                <w:i/>
                <w:color w:val="000000"/>
                <w:spacing w:val="-8"/>
                <w:w w:val="105"/>
                <w:sz w:val="24"/>
              </w:rPr>
              <w:t xml:space="preserve"> To establish clear procedures, protocols and actions for </w:t>
            </w:r>
            <w:r w:rsidRPr="00D13A3B">
              <w:rPr>
                <w:rFonts w:ascii="Times New Roman" w:hAnsi="Times New Roman"/>
                <w:i/>
                <w:color w:val="000000"/>
                <w:spacing w:val="-5"/>
                <w:w w:val="105"/>
                <w:sz w:val="24"/>
              </w:rPr>
              <w:t xml:space="preserve">reporting and responding to domestic violence involving agency employees </w:t>
            </w:r>
            <w:r w:rsidRPr="00D13A3B">
              <w:rPr>
                <w:rFonts w:ascii="Times New Roman" w:hAnsi="Times New Roman"/>
                <w:i/>
                <w:color w:val="000000"/>
                <w:spacing w:val="-3"/>
                <w:w w:val="105"/>
                <w:sz w:val="24"/>
              </w:rPr>
              <w:t xml:space="preserve">and to thereby discourage and </w:t>
            </w:r>
            <w:r w:rsidRPr="00D13A3B">
              <w:rPr>
                <w:rFonts w:ascii="Times New Roman" w:hAnsi="Times New Roman"/>
                <w:i/>
                <w:color w:val="000000"/>
                <w:spacing w:val="-6"/>
                <w:w w:val="105"/>
                <w:sz w:val="24"/>
              </w:rPr>
              <w:t>reduce acts of domestic violence by</w:t>
            </w:r>
            <w:r w:rsidR="00CB1A12">
              <w:rPr>
                <w:rFonts w:ascii="Times New Roman" w:hAnsi="Times New Roman"/>
                <w:i/>
                <w:color w:val="000000"/>
                <w:spacing w:val="-6"/>
                <w:w w:val="105"/>
                <w:sz w:val="24"/>
              </w:rPr>
              <w:t xml:space="preserve"> </w:t>
            </w:r>
            <w:r w:rsidRPr="00D13A3B">
              <w:rPr>
                <w:rFonts w:ascii="Times New Roman" w:hAnsi="Times New Roman"/>
                <w:i/>
                <w:color w:val="000000"/>
                <w:spacing w:val="-6"/>
                <w:w w:val="105"/>
                <w:sz w:val="24"/>
              </w:rPr>
              <w:t>personnel.</w:t>
            </w:r>
            <w:r w:rsidR="00A447C5">
              <w:rPr>
                <w:rFonts w:ascii="Times New Roman" w:hAnsi="Times New Roman"/>
                <w:i/>
                <w:color w:val="000000"/>
                <w:spacing w:val="-6"/>
                <w:w w:val="105"/>
                <w:sz w:val="24"/>
              </w:rPr>
              <w:t xml:space="preserve"> (RCW 10.99.090)</w:t>
            </w:r>
          </w:p>
        </w:tc>
      </w:tr>
    </w:tbl>
    <w:p w:rsidR="00320106" w:rsidRPr="008A7A69" w:rsidRDefault="00320106" w:rsidP="00320106">
      <w:pPr>
        <w:pStyle w:val="Heading2"/>
      </w:pPr>
      <w:bookmarkStart w:id="19" w:name="_Toc389738067"/>
      <w:r>
        <w:t xml:space="preserve">Chapter </w:t>
      </w:r>
      <w:r w:rsidR="00B66858">
        <w:t>13—</w:t>
      </w:r>
      <w:r w:rsidR="00A03C62">
        <w:t>Internal Affairs</w:t>
      </w:r>
      <w:bookmarkEnd w:id="19"/>
      <w:r w:rsidR="00A03C62">
        <w:t xml:space="preserve"> </w:t>
      </w:r>
    </w:p>
    <w:p w:rsidR="00320106" w:rsidRPr="00202308" w:rsidRDefault="00320106" w:rsidP="00320106">
      <w:pPr>
        <w:spacing w:after="0" w:line="240" w:lineRule="auto"/>
        <w:jc w:val="both"/>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729"/>
      </w:tblGrid>
      <w:tr w:rsidR="00320106" w:rsidTr="005950E3">
        <w:tc>
          <w:tcPr>
            <w:tcW w:w="810" w:type="dxa"/>
          </w:tcPr>
          <w:p w:rsidR="00320106" w:rsidRDefault="00B66858" w:rsidP="00D13A3B">
            <w:pPr>
              <w:jc w:val="both"/>
              <w:rPr>
                <w:rFonts w:ascii="Times New Roman" w:hAnsi="Times New Roman"/>
                <w:sz w:val="24"/>
                <w:szCs w:val="24"/>
              </w:rPr>
            </w:pPr>
            <w:r>
              <w:rPr>
                <w:rFonts w:ascii="Times New Roman" w:hAnsi="Times New Roman"/>
                <w:sz w:val="24"/>
                <w:szCs w:val="24"/>
              </w:rPr>
              <w:t>13.1</w:t>
            </w:r>
          </w:p>
        </w:tc>
        <w:tc>
          <w:tcPr>
            <w:tcW w:w="7938" w:type="dxa"/>
          </w:tcPr>
          <w:p w:rsidR="00D13A3B" w:rsidRDefault="00D13A3B" w:rsidP="00D13A3B">
            <w:pPr>
              <w:ind w:right="432"/>
              <w:jc w:val="both"/>
              <w:rPr>
                <w:rFonts w:ascii="Times New Roman" w:hAnsi="Times New Roman"/>
                <w:color w:val="000000"/>
                <w:spacing w:val="-4"/>
                <w:w w:val="105"/>
                <w:sz w:val="24"/>
              </w:rPr>
            </w:pPr>
            <w:r>
              <w:rPr>
                <w:rFonts w:ascii="Times New Roman" w:hAnsi="Times New Roman"/>
                <w:color w:val="000000"/>
                <w:spacing w:val="-8"/>
                <w:w w:val="105"/>
                <w:sz w:val="24"/>
              </w:rPr>
              <w:t xml:space="preserve">The agency </w:t>
            </w:r>
            <w:r w:rsidR="00B15DD6">
              <w:rPr>
                <w:rFonts w:ascii="Times New Roman" w:hAnsi="Times New Roman"/>
                <w:color w:val="000000"/>
                <w:spacing w:val="-8"/>
                <w:w w:val="105"/>
                <w:sz w:val="24"/>
              </w:rPr>
              <w:t xml:space="preserve">has a policy that </w:t>
            </w:r>
            <w:r>
              <w:rPr>
                <w:rFonts w:ascii="Times New Roman" w:hAnsi="Times New Roman"/>
                <w:color w:val="000000"/>
                <w:spacing w:val="-8"/>
                <w:w w:val="105"/>
                <w:sz w:val="24"/>
              </w:rPr>
              <w:t xml:space="preserve">requires the documentation and investigation of all complaints of </w:t>
            </w:r>
            <w:r>
              <w:rPr>
                <w:rFonts w:ascii="Times New Roman" w:hAnsi="Times New Roman"/>
                <w:color w:val="000000"/>
                <w:spacing w:val="-4"/>
                <w:w w:val="105"/>
                <w:sz w:val="24"/>
              </w:rPr>
              <w:t>misconduct or illegal behavior against the agency or its members.</w:t>
            </w:r>
          </w:p>
          <w:p w:rsidR="00893C18" w:rsidRPr="00D147AD" w:rsidRDefault="000850E3" w:rsidP="00D147AD">
            <w:pPr>
              <w:tabs>
                <w:tab w:val="num" w:pos="720"/>
              </w:tabs>
              <w:spacing w:before="120" w:after="120"/>
              <w:jc w:val="both"/>
              <w:rPr>
                <w:rFonts w:ascii="Times New Roman" w:hAnsi="Times New Roman"/>
                <w:i/>
                <w:color w:val="000000"/>
                <w:spacing w:val="-4"/>
                <w:w w:val="105"/>
                <w:sz w:val="24"/>
              </w:rPr>
            </w:pPr>
            <w:r w:rsidRPr="000850E3">
              <w:rPr>
                <w:rFonts w:ascii="Times New Roman" w:hAnsi="Times New Roman"/>
                <w:b/>
                <w:i/>
                <w:color w:val="000000"/>
                <w:spacing w:val="-4"/>
                <w:w w:val="105"/>
                <w:sz w:val="24"/>
              </w:rPr>
              <w:t>Purpose:</w:t>
            </w:r>
            <w:r w:rsidR="00F241F6">
              <w:rPr>
                <w:rFonts w:ascii="Times New Roman" w:hAnsi="Times New Roman"/>
                <w:i/>
                <w:color w:val="000000"/>
                <w:spacing w:val="-4"/>
                <w:w w:val="105"/>
                <w:sz w:val="24"/>
              </w:rPr>
              <w:t xml:space="preserve"> To ensure procedures for the reporting, investigation, and disposition of complaints received against the agency or any employee of the agency.</w:t>
            </w:r>
          </w:p>
        </w:tc>
      </w:tr>
      <w:tr w:rsidR="00320106" w:rsidTr="005950E3">
        <w:tc>
          <w:tcPr>
            <w:tcW w:w="810" w:type="dxa"/>
          </w:tcPr>
          <w:p w:rsidR="00320106" w:rsidRDefault="00B66858" w:rsidP="00D13A3B">
            <w:pPr>
              <w:jc w:val="both"/>
              <w:rPr>
                <w:rFonts w:ascii="Times New Roman" w:hAnsi="Times New Roman"/>
                <w:sz w:val="24"/>
                <w:szCs w:val="24"/>
              </w:rPr>
            </w:pPr>
            <w:r>
              <w:rPr>
                <w:rFonts w:ascii="Times New Roman" w:hAnsi="Times New Roman"/>
                <w:sz w:val="24"/>
                <w:szCs w:val="24"/>
              </w:rPr>
              <w:t>13.2</w:t>
            </w:r>
          </w:p>
        </w:tc>
        <w:tc>
          <w:tcPr>
            <w:tcW w:w="7938" w:type="dxa"/>
          </w:tcPr>
          <w:p w:rsidR="00320106" w:rsidRPr="00D147AD" w:rsidRDefault="00D13A3B" w:rsidP="00D147AD">
            <w:pPr>
              <w:spacing w:after="120"/>
              <w:ind w:right="432"/>
              <w:jc w:val="both"/>
              <w:rPr>
                <w:rFonts w:ascii="Times New Roman" w:hAnsi="Times New Roman"/>
                <w:color w:val="000000"/>
                <w:spacing w:val="-4"/>
                <w:w w:val="105"/>
                <w:sz w:val="24"/>
              </w:rPr>
            </w:pPr>
            <w:r>
              <w:rPr>
                <w:rFonts w:ascii="Times New Roman" w:hAnsi="Times New Roman"/>
                <w:color w:val="000000"/>
                <w:spacing w:val="-4"/>
                <w:w w:val="105"/>
                <w:sz w:val="24"/>
              </w:rPr>
              <w:t xml:space="preserve">The agency has a policy that identifies which complaints </w:t>
            </w:r>
            <w:r w:rsidR="003B3AFF">
              <w:rPr>
                <w:rFonts w:ascii="Times New Roman" w:hAnsi="Times New Roman"/>
                <w:color w:val="000000"/>
                <w:spacing w:val="-4"/>
                <w:w w:val="105"/>
                <w:sz w:val="24"/>
              </w:rPr>
              <w:t>supervisors investigate</w:t>
            </w:r>
            <w:r>
              <w:rPr>
                <w:rFonts w:ascii="Times New Roman" w:hAnsi="Times New Roman"/>
                <w:color w:val="000000"/>
                <w:spacing w:val="-4"/>
                <w:w w:val="105"/>
                <w:sz w:val="24"/>
              </w:rPr>
              <w:t xml:space="preserve"> and which types are investigated by an internal affairs function.</w:t>
            </w:r>
          </w:p>
        </w:tc>
      </w:tr>
      <w:tr w:rsidR="00B66858" w:rsidTr="005950E3">
        <w:tc>
          <w:tcPr>
            <w:tcW w:w="810" w:type="dxa"/>
          </w:tcPr>
          <w:p w:rsidR="00B66858" w:rsidRDefault="00606798" w:rsidP="00D13A3B">
            <w:pPr>
              <w:jc w:val="both"/>
              <w:rPr>
                <w:rFonts w:ascii="Times New Roman" w:hAnsi="Times New Roman"/>
                <w:sz w:val="24"/>
                <w:szCs w:val="24"/>
              </w:rPr>
            </w:pPr>
            <w:r>
              <w:rPr>
                <w:rFonts w:ascii="Times New Roman" w:hAnsi="Times New Roman"/>
                <w:sz w:val="24"/>
                <w:szCs w:val="24"/>
              </w:rPr>
              <w:t>13.3</w:t>
            </w:r>
          </w:p>
        </w:tc>
        <w:tc>
          <w:tcPr>
            <w:tcW w:w="7938" w:type="dxa"/>
          </w:tcPr>
          <w:p w:rsidR="00B66858" w:rsidRPr="00D147AD" w:rsidRDefault="00D13A3B" w:rsidP="00D147AD">
            <w:pPr>
              <w:spacing w:after="120"/>
              <w:ind w:right="432"/>
              <w:jc w:val="both"/>
              <w:rPr>
                <w:rFonts w:ascii="Times New Roman" w:hAnsi="Times New Roman"/>
                <w:color w:val="000000"/>
                <w:spacing w:val="-4"/>
                <w:w w:val="105"/>
                <w:sz w:val="24"/>
              </w:rPr>
            </w:pPr>
            <w:r>
              <w:rPr>
                <w:rFonts w:ascii="Times New Roman" w:hAnsi="Times New Roman"/>
                <w:color w:val="000000"/>
                <w:spacing w:val="-8"/>
                <w:w w:val="105"/>
                <w:sz w:val="24"/>
              </w:rPr>
              <w:t xml:space="preserve">The agency has a policy and procedures for relieving a member from duty during an internal </w:t>
            </w:r>
            <w:r>
              <w:rPr>
                <w:rFonts w:ascii="Times New Roman" w:hAnsi="Times New Roman"/>
                <w:color w:val="000000"/>
                <w:spacing w:val="-4"/>
                <w:w w:val="105"/>
                <w:sz w:val="24"/>
              </w:rPr>
              <w:t>investigation.</w:t>
            </w:r>
          </w:p>
        </w:tc>
      </w:tr>
      <w:tr w:rsidR="00606798" w:rsidTr="005950E3">
        <w:tc>
          <w:tcPr>
            <w:tcW w:w="810" w:type="dxa"/>
          </w:tcPr>
          <w:p w:rsidR="00606798" w:rsidRDefault="00606798" w:rsidP="00D13A3B">
            <w:pPr>
              <w:jc w:val="both"/>
              <w:rPr>
                <w:rFonts w:ascii="Times New Roman" w:hAnsi="Times New Roman"/>
                <w:sz w:val="24"/>
                <w:szCs w:val="24"/>
              </w:rPr>
            </w:pPr>
            <w:r>
              <w:rPr>
                <w:rFonts w:ascii="Times New Roman" w:hAnsi="Times New Roman"/>
                <w:sz w:val="24"/>
                <w:szCs w:val="24"/>
              </w:rPr>
              <w:t>13.4</w:t>
            </w:r>
          </w:p>
        </w:tc>
        <w:tc>
          <w:tcPr>
            <w:tcW w:w="7938" w:type="dxa"/>
          </w:tcPr>
          <w:p w:rsidR="00606798" w:rsidRPr="00D147AD" w:rsidRDefault="00D13A3B" w:rsidP="00D147AD">
            <w:pPr>
              <w:spacing w:after="120"/>
              <w:ind w:right="432"/>
              <w:jc w:val="both"/>
              <w:rPr>
                <w:rFonts w:ascii="Times New Roman" w:hAnsi="Times New Roman"/>
                <w:color w:val="000000"/>
                <w:spacing w:val="-4"/>
                <w:w w:val="105"/>
                <w:sz w:val="24"/>
              </w:rPr>
            </w:pPr>
            <w:r>
              <w:rPr>
                <w:rFonts w:ascii="Times New Roman" w:hAnsi="Times New Roman"/>
                <w:color w:val="000000"/>
                <w:spacing w:val="-2"/>
                <w:w w:val="105"/>
                <w:sz w:val="24"/>
              </w:rPr>
              <w:t xml:space="preserve">The agency has a </w:t>
            </w:r>
            <w:r w:rsidR="00893C18">
              <w:rPr>
                <w:rFonts w:ascii="Times New Roman" w:hAnsi="Times New Roman"/>
                <w:color w:val="000000"/>
                <w:spacing w:val="-2"/>
                <w:w w:val="105"/>
                <w:sz w:val="24"/>
              </w:rPr>
              <w:t>policy that</w:t>
            </w:r>
            <w:r w:rsidR="00B15DD6">
              <w:rPr>
                <w:rFonts w:ascii="Times New Roman" w:hAnsi="Times New Roman"/>
                <w:color w:val="000000"/>
                <w:spacing w:val="-2"/>
                <w:w w:val="105"/>
                <w:sz w:val="24"/>
              </w:rPr>
              <w:t xml:space="preserve"> requires documentation of complainant </w:t>
            </w:r>
            <w:r>
              <w:rPr>
                <w:rFonts w:ascii="Times New Roman" w:hAnsi="Times New Roman"/>
                <w:color w:val="000000"/>
                <w:spacing w:val="-4"/>
                <w:w w:val="105"/>
                <w:sz w:val="24"/>
              </w:rPr>
              <w:t>notification concerning the disposition of their complaint.</w:t>
            </w:r>
          </w:p>
        </w:tc>
      </w:tr>
      <w:tr w:rsidR="00606798" w:rsidTr="005950E3">
        <w:tc>
          <w:tcPr>
            <w:tcW w:w="810" w:type="dxa"/>
          </w:tcPr>
          <w:p w:rsidR="00606798" w:rsidRDefault="00606798" w:rsidP="00D13A3B">
            <w:pPr>
              <w:jc w:val="both"/>
              <w:rPr>
                <w:rFonts w:ascii="Times New Roman" w:hAnsi="Times New Roman"/>
                <w:sz w:val="24"/>
                <w:szCs w:val="24"/>
              </w:rPr>
            </w:pPr>
            <w:r>
              <w:rPr>
                <w:rFonts w:ascii="Times New Roman" w:hAnsi="Times New Roman"/>
                <w:sz w:val="24"/>
                <w:szCs w:val="24"/>
              </w:rPr>
              <w:t>13.5</w:t>
            </w:r>
          </w:p>
        </w:tc>
        <w:tc>
          <w:tcPr>
            <w:tcW w:w="7938" w:type="dxa"/>
          </w:tcPr>
          <w:p w:rsidR="00D13A3B" w:rsidRDefault="00D13A3B" w:rsidP="00D13A3B">
            <w:pPr>
              <w:ind w:right="432"/>
              <w:jc w:val="both"/>
              <w:rPr>
                <w:rFonts w:ascii="Times New Roman" w:hAnsi="Times New Roman"/>
                <w:color w:val="000000"/>
                <w:spacing w:val="-4"/>
                <w:w w:val="105"/>
                <w:sz w:val="24"/>
              </w:rPr>
            </w:pPr>
            <w:r>
              <w:rPr>
                <w:rFonts w:ascii="Times New Roman" w:hAnsi="Times New Roman"/>
                <w:color w:val="000000"/>
                <w:spacing w:val="-4"/>
                <w:w w:val="105"/>
                <w:sz w:val="24"/>
              </w:rPr>
              <w:t xml:space="preserve">The agency </w:t>
            </w:r>
            <w:r w:rsidR="00EE7CC5">
              <w:rPr>
                <w:rFonts w:ascii="Times New Roman" w:hAnsi="Times New Roman"/>
                <w:color w:val="000000"/>
                <w:spacing w:val="-4"/>
                <w:w w:val="105"/>
                <w:sz w:val="24"/>
              </w:rPr>
              <w:t xml:space="preserve">maintains </w:t>
            </w:r>
            <w:r>
              <w:rPr>
                <w:rFonts w:ascii="Times New Roman" w:hAnsi="Times New Roman"/>
                <w:color w:val="000000"/>
                <w:spacing w:val="-4"/>
                <w:w w:val="105"/>
                <w:sz w:val="24"/>
              </w:rPr>
              <w:t>records of complaints and dispositions</w:t>
            </w:r>
            <w:r w:rsidR="00EE7CC5">
              <w:rPr>
                <w:rFonts w:ascii="Times New Roman" w:hAnsi="Times New Roman"/>
                <w:color w:val="000000"/>
                <w:spacing w:val="-4"/>
                <w:w w:val="105"/>
                <w:sz w:val="24"/>
              </w:rPr>
              <w:t xml:space="preserve"> in accordance with Washington State Retention Guidelines</w:t>
            </w:r>
            <w:r>
              <w:rPr>
                <w:rFonts w:ascii="Times New Roman" w:hAnsi="Times New Roman"/>
                <w:color w:val="000000"/>
                <w:spacing w:val="-4"/>
                <w:w w:val="105"/>
                <w:sz w:val="24"/>
              </w:rPr>
              <w:t>.</w:t>
            </w:r>
          </w:p>
          <w:p w:rsidR="007B5154" w:rsidRDefault="004421E3" w:rsidP="00D147AD">
            <w:pPr>
              <w:spacing w:before="120" w:after="120"/>
              <w:ind w:right="432"/>
              <w:jc w:val="both"/>
              <w:rPr>
                <w:rFonts w:ascii="Times New Roman" w:hAnsi="Times New Roman"/>
                <w:sz w:val="24"/>
                <w:szCs w:val="24"/>
              </w:rPr>
            </w:pPr>
            <w:r w:rsidRPr="004421E3">
              <w:rPr>
                <w:rFonts w:ascii="Times New Roman" w:hAnsi="Times New Roman"/>
                <w:b/>
                <w:i/>
                <w:color w:val="000000"/>
                <w:spacing w:val="-4"/>
                <w:w w:val="105"/>
                <w:sz w:val="24"/>
              </w:rPr>
              <w:t>Purpose:</w:t>
            </w:r>
            <w:r>
              <w:rPr>
                <w:rFonts w:ascii="Times New Roman" w:hAnsi="Times New Roman"/>
                <w:b/>
                <w:color w:val="000000"/>
                <w:spacing w:val="-4"/>
                <w:w w:val="105"/>
                <w:sz w:val="24"/>
              </w:rPr>
              <w:t xml:space="preserve"> </w:t>
            </w:r>
            <w:r w:rsidR="00FB5DAD">
              <w:rPr>
                <w:rFonts w:ascii="Times New Roman" w:hAnsi="Times New Roman"/>
                <w:i/>
                <w:color w:val="000000"/>
                <w:spacing w:val="-4"/>
                <w:w w:val="105"/>
                <w:sz w:val="24"/>
              </w:rPr>
              <w:t xml:space="preserve">To </w:t>
            </w:r>
            <w:r w:rsidR="00A305E7">
              <w:rPr>
                <w:rFonts w:ascii="Times New Roman" w:hAnsi="Times New Roman"/>
                <w:i/>
                <w:color w:val="000000"/>
                <w:spacing w:val="-4"/>
                <w:w w:val="105"/>
                <w:sz w:val="24"/>
              </w:rPr>
              <w:t xml:space="preserve">ensure the agency retains complaint/disposition records for at least the minimum retention period appropriate for any particular complaint category. </w:t>
            </w:r>
          </w:p>
        </w:tc>
      </w:tr>
    </w:tbl>
    <w:p w:rsidR="00A03C62" w:rsidRPr="00A03C62" w:rsidRDefault="003B3AFF" w:rsidP="00893C18">
      <w:pPr>
        <w:pStyle w:val="Heading2"/>
      </w:pPr>
      <w:bookmarkStart w:id="20" w:name="_Toc389738068"/>
      <w:r>
        <w:t>C</w:t>
      </w:r>
      <w:r w:rsidR="00320106">
        <w:t xml:space="preserve">hapter </w:t>
      </w:r>
      <w:r w:rsidR="00606798">
        <w:t>14—</w:t>
      </w:r>
      <w:r w:rsidR="00A03C62">
        <w:t>Agency Facilities</w:t>
      </w:r>
      <w:bookmarkEnd w:id="20"/>
      <w:r w:rsidR="00A03C62">
        <w:br/>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7728"/>
      </w:tblGrid>
      <w:tr w:rsidR="00320106" w:rsidTr="00D147AD">
        <w:tc>
          <w:tcPr>
            <w:tcW w:w="804" w:type="dxa"/>
          </w:tcPr>
          <w:p w:rsidR="00320106" w:rsidRDefault="00606798" w:rsidP="00D13A3B">
            <w:pPr>
              <w:jc w:val="both"/>
              <w:rPr>
                <w:rFonts w:ascii="Times New Roman" w:hAnsi="Times New Roman"/>
                <w:sz w:val="24"/>
                <w:szCs w:val="24"/>
              </w:rPr>
            </w:pPr>
            <w:r>
              <w:rPr>
                <w:rFonts w:ascii="Times New Roman" w:hAnsi="Times New Roman"/>
                <w:sz w:val="24"/>
                <w:szCs w:val="24"/>
              </w:rPr>
              <w:t>14.1</w:t>
            </w:r>
          </w:p>
        </w:tc>
        <w:tc>
          <w:tcPr>
            <w:tcW w:w="7728" w:type="dxa"/>
          </w:tcPr>
          <w:p w:rsidR="00320106" w:rsidRPr="00D147AD" w:rsidRDefault="00A03C62" w:rsidP="00D147AD">
            <w:pPr>
              <w:spacing w:after="120"/>
              <w:ind w:right="432"/>
              <w:jc w:val="both"/>
              <w:rPr>
                <w:rFonts w:ascii="Times New Roman" w:hAnsi="Times New Roman"/>
                <w:color w:val="000000"/>
                <w:spacing w:val="-5"/>
                <w:w w:val="105"/>
                <w:sz w:val="24"/>
              </w:rPr>
            </w:pPr>
            <w:r>
              <w:rPr>
                <w:rFonts w:ascii="Times New Roman" w:hAnsi="Times New Roman"/>
                <w:color w:val="000000"/>
                <w:spacing w:val="-8"/>
                <w:w w:val="105"/>
                <w:sz w:val="24"/>
              </w:rPr>
              <w:t xml:space="preserve">The agency has a published telephone number that is answered by a trained </w:t>
            </w:r>
            <w:r>
              <w:rPr>
                <w:rFonts w:ascii="Times New Roman" w:hAnsi="Times New Roman"/>
                <w:color w:val="000000"/>
                <w:spacing w:val="-5"/>
                <w:w w:val="105"/>
                <w:sz w:val="24"/>
              </w:rPr>
              <w:t>employee during regular business hours.</w:t>
            </w:r>
          </w:p>
        </w:tc>
      </w:tr>
      <w:tr w:rsidR="00320106" w:rsidTr="00D147AD">
        <w:tc>
          <w:tcPr>
            <w:tcW w:w="804" w:type="dxa"/>
          </w:tcPr>
          <w:p w:rsidR="00320106" w:rsidRDefault="00606798" w:rsidP="00D13A3B">
            <w:pPr>
              <w:jc w:val="both"/>
              <w:rPr>
                <w:rFonts w:ascii="Times New Roman" w:hAnsi="Times New Roman"/>
                <w:sz w:val="24"/>
                <w:szCs w:val="24"/>
              </w:rPr>
            </w:pPr>
            <w:r>
              <w:rPr>
                <w:rFonts w:ascii="Times New Roman" w:hAnsi="Times New Roman"/>
                <w:sz w:val="24"/>
                <w:szCs w:val="24"/>
              </w:rPr>
              <w:t>14.2</w:t>
            </w:r>
          </w:p>
        </w:tc>
        <w:tc>
          <w:tcPr>
            <w:tcW w:w="7728" w:type="dxa"/>
          </w:tcPr>
          <w:p w:rsidR="00320106" w:rsidRPr="00D147AD" w:rsidRDefault="00A03C62" w:rsidP="00D147AD">
            <w:pPr>
              <w:spacing w:after="120"/>
              <w:ind w:right="432"/>
              <w:jc w:val="both"/>
              <w:rPr>
                <w:rFonts w:ascii="Times New Roman" w:hAnsi="Times New Roman"/>
                <w:color w:val="000000"/>
                <w:spacing w:val="-4"/>
                <w:w w:val="105"/>
                <w:sz w:val="24"/>
              </w:rPr>
            </w:pPr>
            <w:r>
              <w:rPr>
                <w:rFonts w:ascii="Times New Roman" w:hAnsi="Times New Roman"/>
                <w:color w:val="000000"/>
                <w:spacing w:val="-8"/>
                <w:w w:val="105"/>
                <w:sz w:val="24"/>
              </w:rPr>
              <w:t>In reception areas, employees are physically separated from the public by</w:t>
            </w:r>
            <w:r>
              <w:rPr>
                <w:rFonts w:ascii="Times New Roman" w:hAnsi="Times New Roman"/>
                <w:color w:val="000000"/>
                <w:spacing w:val="-5"/>
                <w:w w:val="105"/>
                <w:sz w:val="24"/>
              </w:rPr>
              <w:t xml:space="preserve"> a physical barrier.</w:t>
            </w:r>
          </w:p>
        </w:tc>
      </w:tr>
      <w:tr w:rsidR="00606798" w:rsidTr="00D147AD">
        <w:tc>
          <w:tcPr>
            <w:tcW w:w="804" w:type="dxa"/>
          </w:tcPr>
          <w:p w:rsidR="00606798" w:rsidRDefault="00606798" w:rsidP="00D13A3B">
            <w:pPr>
              <w:jc w:val="both"/>
              <w:rPr>
                <w:rFonts w:ascii="Times New Roman" w:hAnsi="Times New Roman"/>
                <w:sz w:val="24"/>
                <w:szCs w:val="24"/>
              </w:rPr>
            </w:pPr>
            <w:r>
              <w:rPr>
                <w:rFonts w:ascii="Times New Roman" w:hAnsi="Times New Roman"/>
                <w:sz w:val="24"/>
                <w:szCs w:val="24"/>
              </w:rPr>
              <w:t>14.3</w:t>
            </w:r>
          </w:p>
        </w:tc>
        <w:tc>
          <w:tcPr>
            <w:tcW w:w="7728" w:type="dxa"/>
          </w:tcPr>
          <w:p w:rsidR="00606798" w:rsidRPr="00D147AD" w:rsidRDefault="00A03C62" w:rsidP="00D147AD">
            <w:pPr>
              <w:spacing w:after="120"/>
              <w:jc w:val="both"/>
              <w:rPr>
                <w:rFonts w:ascii="Times New Roman" w:hAnsi="Times New Roman"/>
                <w:color w:val="000000"/>
                <w:spacing w:val="-4"/>
                <w:w w:val="105"/>
                <w:sz w:val="24"/>
              </w:rPr>
            </w:pPr>
            <w:r w:rsidRPr="003B7A76">
              <w:rPr>
                <w:rFonts w:ascii="Times New Roman" w:hAnsi="Times New Roman"/>
                <w:color w:val="000000"/>
                <w:spacing w:val="-4"/>
                <w:w w:val="105"/>
                <w:sz w:val="24"/>
              </w:rPr>
              <w:t>The agency has written policies for the use of authorized vehicles.</w:t>
            </w:r>
          </w:p>
        </w:tc>
      </w:tr>
    </w:tbl>
    <w:p w:rsidR="00D147AD" w:rsidRDefault="00D147AD" w:rsidP="00D147AD">
      <w:pPr>
        <w:pStyle w:val="Heading1"/>
        <w:jc w:val="both"/>
      </w:pPr>
      <w:bookmarkStart w:id="21" w:name="_Toc389738069"/>
      <w:r>
        <w:t>SECTION II—OPERATIONAL STANDARDS</w:t>
      </w:r>
    </w:p>
    <w:p w:rsidR="00D147AD" w:rsidRPr="008A7A69" w:rsidRDefault="00D147AD" w:rsidP="00D147AD">
      <w:pPr>
        <w:pStyle w:val="Heading2"/>
        <w:spacing w:after="200"/>
        <w:jc w:val="both"/>
      </w:pPr>
      <w:bookmarkStart w:id="22" w:name="_Toc389738070"/>
      <w:r>
        <w:t>Chapter 15—Admission and Release</w:t>
      </w:r>
      <w:bookmarkEnd w:id="22"/>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7724"/>
      </w:tblGrid>
      <w:tr w:rsidR="00320106" w:rsidTr="004421E3">
        <w:trPr>
          <w:trHeight w:val="2160"/>
        </w:trPr>
        <w:tc>
          <w:tcPr>
            <w:tcW w:w="808" w:type="dxa"/>
          </w:tcPr>
          <w:bookmarkEnd w:id="21"/>
          <w:p w:rsidR="00320106" w:rsidRDefault="00606798" w:rsidP="00D13A3B">
            <w:pPr>
              <w:jc w:val="both"/>
              <w:rPr>
                <w:rFonts w:ascii="Times New Roman" w:hAnsi="Times New Roman"/>
                <w:sz w:val="24"/>
                <w:szCs w:val="24"/>
              </w:rPr>
            </w:pPr>
            <w:r>
              <w:rPr>
                <w:rFonts w:ascii="Times New Roman" w:hAnsi="Times New Roman"/>
                <w:sz w:val="24"/>
                <w:szCs w:val="24"/>
              </w:rPr>
              <w:t>15.1</w:t>
            </w:r>
          </w:p>
        </w:tc>
        <w:tc>
          <w:tcPr>
            <w:tcW w:w="7724" w:type="dxa"/>
          </w:tcPr>
          <w:p w:rsidR="00740875" w:rsidRDefault="000850E3" w:rsidP="00D147AD">
            <w:pPr>
              <w:tabs>
                <w:tab w:val="right" w:pos="8064"/>
              </w:tabs>
              <w:spacing w:after="120"/>
              <w:ind w:right="432"/>
              <w:jc w:val="both"/>
              <w:rPr>
                <w:rFonts w:ascii="Times New Roman" w:hAnsi="Times New Roman"/>
                <w:spacing w:val="-8"/>
                <w:w w:val="105"/>
                <w:sz w:val="24"/>
              </w:rPr>
            </w:pPr>
            <w:r w:rsidRPr="00214C00">
              <w:rPr>
                <w:rFonts w:ascii="Times New Roman" w:hAnsi="Times New Roman"/>
                <w:spacing w:val="-8"/>
                <w:w w:val="105"/>
                <w:sz w:val="24"/>
              </w:rPr>
              <w:t>The agency shall have written policies and procedures which address the requirements of the admission process</w:t>
            </w:r>
            <w:r w:rsidR="007B4DA8">
              <w:rPr>
                <w:rFonts w:ascii="Times New Roman" w:hAnsi="Times New Roman"/>
                <w:spacing w:val="-8"/>
                <w:w w:val="105"/>
                <w:sz w:val="24"/>
              </w:rPr>
              <w:t>,</w:t>
            </w:r>
            <w:r w:rsidR="007743E1">
              <w:rPr>
                <w:rFonts w:ascii="Times New Roman" w:hAnsi="Times New Roman"/>
                <w:spacing w:val="-8"/>
                <w:w w:val="105"/>
                <w:sz w:val="24"/>
              </w:rPr>
              <w:t xml:space="preserve"> </w:t>
            </w:r>
            <w:r w:rsidR="007B4DA8">
              <w:rPr>
                <w:rFonts w:ascii="Times New Roman" w:hAnsi="Times New Roman"/>
                <w:spacing w:val="-8"/>
                <w:w w:val="105"/>
                <w:sz w:val="24"/>
              </w:rPr>
              <w:t>which</w:t>
            </w:r>
            <w:r w:rsidR="00FB5DAD">
              <w:rPr>
                <w:rFonts w:ascii="Times New Roman" w:hAnsi="Times New Roman"/>
                <w:color w:val="FF0000"/>
                <w:spacing w:val="-8"/>
                <w:w w:val="105"/>
                <w:sz w:val="24"/>
              </w:rPr>
              <w:t xml:space="preserve"> </w:t>
            </w:r>
            <w:r w:rsidR="007B4DA8">
              <w:rPr>
                <w:rFonts w:ascii="Times New Roman" w:hAnsi="Times New Roman"/>
                <w:spacing w:val="-8"/>
                <w:w w:val="105"/>
                <w:sz w:val="24"/>
              </w:rPr>
              <w:t>are</w:t>
            </w:r>
            <w:r w:rsidR="00A13A40" w:rsidRPr="00214C00">
              <w:rPr>
                <w:rFonts w:ascii="Times New Roman" w:hAnsi="Times New Roman"/>
                <w:spacing w:val="-8"/>
                <w:w w:val="105"/>
                <w:sz w:val="24"/>
              </w:rPr>
              <w:t xml:space="preserve"> communicated to law enforcement agencies </w:t>
            </w:r>
            <w:r w:rsidR="00FB5DAD">
              <w:rPr>
                <w:rFonts w:ascii="Times New Roman" w:hAnsi="Times New Roman"/>
                <w:spacing w:val="-8"/>
                <w:w w:val="105"/>
                <w:sz w:val="24"/>
              </w:rPr>
              <w:t>that</w:t>
            </w:r>
            <w:r w:rsidR="00A13A40" w:rsidRPr="00214C00">
              <w:rPr>
                <w:rFonts w:ascii="Times New Roman" w:hAnsi="Times New Roman"/>
                <w:spacing w:val="-8"/>
                <w:w w:val="105"/>
                <w:sz w:val="24"/>
              </w:rPr>
              <w:t xml:space="preserve"> commonly bring arrestees to the jail for booking</w:t>
            </w:r>
            <w:r w:rsidR="007D7644">
              <w:rPr>
                <w:rFonts w:ascii="Times New Roman" w:hAnsi="Times New Roman"/>
                <w:spacing w:val="-8"/>
                <w:w w:val="105"/>
                <w:sz w:val="24"/>
              </w:rPr>
              <w:t xml:space="preserve"> and include:</w:t>
            </w:r>
            <w:r w:rsidR="00B15DD6" w:rsidRPr="00214C00">
              <w:rPr>
                <w:rFonts w:ascii="Times New Roman" w:hAnsi="Times New Roman"/>
                <w:spacing w:val="-8"/>
                <w:w w:val="105"/>
                <w:sz w:val="24"/>
              </w:rPr>
              <w:t xml:space="preserve"> </w:t>
            </w:r>
          </w:p>
          <w:p w:rsidR="00305E94" w:rsidRPr="0048519E" w:rsidRDefault="00305E94" w:rsidP="004421E3">
            <w:pPr>
              <w:pStyle w:val="ListParagraph"/>
              <w:numPr>
                <w:ilvl w:val="0"/>
                <w:numId w:val="32"/>
              </w:numPr>
              <w:spacing w:after="120"/>
              <w:contextualSpacing w:val="0"/>
              <w:jc w:val="both"/>
              <w:rPr>
                <w:rFonts w:ascii="Times New Roman" w:hAnsi="Times New Roman"/>
                <w:spacing w:val="-8"/>
                <w:w w:val="105"/>
                <w:sz w:val="24"/>
              </w:rPr>
            </w:pPr>
            <w:r w:rsidRPr="002E5062">
              <w:rPr>
                <w:rFonts w:ascii="Times New Roman" w:hAnsi="Times New Roman"/>
                <w:spacing w:val="-8"/>
                <w:w w:val="105"/>
                <w:sz w:val="24"/>
              </w:rPr>
              <w:t>Medical, dental and mental health</w:t>
            </w:r>
            <w:r w:rsidR="00581CE7">
              <w:rPr>
                <w:rFonts w:ascii="Times New Roman" w:hAnsi="Times New Roman"/>
                <w:spacing w:val="-8"/>
                <w:w w:val="105"/>
                <w:sz w:val="24"/>
              </w:rPr>
              <w:t>/suicide</w:t>
            </w:r>
            <w:r w:rsidRPr="002E5062">
              <w:rPr>
                <w:rFonts w:ascii="Times New Roman" w:hAnsi="Times New Roman"/>
                <w:spacing w:val="-8"/>
                <w:w w:val="105"/>
                <w:sz w:val="24"/>
              </w:rPr>
              <w:t xml:space="preserve"> screening</w:t>
            </w:r>
          </w:p>
          <w:p w:rsidR="004421E3" w:rsidRDefault="00102BF4" w:rsidP="004421E3">
            <w:pPr>
              <w:numPr>
                <w:ilvl w:val="0"/>
                <w:numId w:val="32"/>
              </w:numPr>
              <w:spacing w:before="120" w:after="120" w:line="276" w:lineRule="auto"/>
              <w:ind w:right="432"/>
              <w:rPr>
                <w:rFonts w:ascii="Times New Roman" w:hAnsi="Times New Roman"/>
                <w:sz w:val="24"/>
                <w:szCs w:val="24"/>
              </w:rPr>
            </w:pPr>
            <w:r w:rsidRPr="004421E3">
              <w:rPr>
                <w:rFonts w:ascii="Times New Roman" w:hAnsi="Times New Roman"/>
                <w:sz w:val="24"/>
                <w:szCs w:val="24"/>
              </w:rPr>
              <w:t>Identification of those with developmental disabilities and/or traumatic brain injuries.</w:t>
            </w:r>
          </w:p>
          <w:p w:rsidR="007B5154" w:rsidRPr="007743E1" w:rsidRDefault="001939AE" w:rsidP="00D147AD">
            <w:pPr>
              <w:numPr>
                <w:ilvl w:val="0"/>
                <w:numId w:val="32"/>
              </w:numPr>
              <w:spacing w:after="120" w:line="276" w:lineRule="auto"/>
              <w:ind w:right="432"/>
              <w:rPr>
                <w:szCs w:val="24"/>
              </w:rPr>
            </w:pPr>
            <w:r w:rsidRPr="004421E3">
              <w:rPr>
                <w:rFonts w:ascii="Times New Roman" w:hAnsi="Times New Roman"/>
                <w:sz w:val="24"/>
                <w:szCs w:val="24"/>
              </w:rPr>
              <w:t>Determination of force used and duration during arrest</w:t>
            </w:r>
          </w:p>
        </w:tc>
      </w:tr>
      <w:tr w:rsidR="00320106" w:rsidTr="004421E3">
        <w:tc>
          <w:tcPr>
            <w:tcW w:w="808" w:type="dxa"/>
          </w:tcPr>
          <w:p w:rsidR="00320106" w:rsidRDefault="00606798" w:rsidP="00D13A3B">
            <w:pPr>
              <w:jc w:val="both"/>
              <w:rPr>
                <w:rFonts w:ascii="Times New Roman" w:hAnsi="Times New Roman"/>
                <w:sz w:val="24"/>
                <w:szCs w:val="24"/>
              </w:rPr>
            </w:pPr>
            <w:r>
              <w:rPr>
                <w:rFonts w:ascii="Times New Roman" w:hAnsi="Times New Roman"/>
                <w:sz w:val="24"/>
                <w:szCs w:val="24"/>
              </w:rPr>
              <w:t>15.2</w:t>
            </w:r>
          </w:p>
        </w:tc>
        <w:tc>
          <w:tcPr>
            <w:tcW w:w="7724" w:type="dxa"/>
          </w:tcPr>
          <w:p w:rsidR="00320106" w:rsidRDefault="00740875" w:rsidP="00D147AD">
            <w:pPr>
              <w:tabs>
                <w:tab w:val="right" w:pos="8064"/>
              </w:tabs>
              <w:spacing w:after="120"/>
              <w:ind w:right="432"/>
              <w:jc w:val="both"/>
              <w:rPr>
                <w:rFonts w:ascii="Times New Roman" w:hAnsi="Times New Roman"/>
                <w:sz w:val="24"/>
                <w:szCs w:val="24"/>
              </w:rPr>
            </w:pPr>
            <w:r w:rsidRPr="00E83F56">
              <w:rPr>
                <w:rFonts w:ascii="Times New Roman" w:hAnsi="Times New Roman"/>
                <w:color w:val="000000"/>
                <w:spacing w:val="-8"/>
                <w:w w:val="105"/>
                <w:sz w:val="24"/>
              </w:rPr>
              <w:t xml:space="preserve">The </w:t>
            </w:r>
            <w:r>
              <w:rPr>
                <w:rFonts w:ascii="Times New Roman" w:hAnsi="Times New Roman"/>
                <w:color w:val="000000"/>
                <w:spacing w:val="-8"/>
                <w:w w:val="105"/>
                <w:sz w:val="24"/>
              </w:rPr>
              <w:t>agency</w:t>
            </w:r>
            <w:r w:rsidRPr="00E83F56">
              <w:rPr>
                <w:rFonts w:ascii="Times New Roman" w:hAnsi="Times New Roman"/>
                <w:color w:val="000000"/>
                <w:spacing w:val="-8"/>
                <w:w w:val="105"/>
                <w:sz w:val="24"/>
              </w:rPr>
              <w:t xml:space="preserve"> shall have written policies and procedures </w:t>
            </w:r>
            <w:r>
              <w:rPr>
                <w:rFonts w:ascii="Times New Roman" w:hAnsi="Times New Roman"/>
                <w:color w:val="000000"/>
                <w:spacing w:val="-8"/>
                <w:w w:val="105"/>
                <w:sz w:val="24"/>
              </w:rPr>
              <w:t xml:space="preserve">requiring that inmates </w:t>
            </w:r>
            <w:r w:rsidRPr="00E83F56">
              <w:rPr>
                <w:rFonts w:ascii="Times New Roman" w:hAnsi="Times New Roman"/>
                <w:color w:val="000000"/>
                <w:spacing w:val="-8"/>
                <w:w w:val="105"/>
                <w:sz w:val="24"/>
              </w:rPr>
              <w:t>brought to the jail</w:t>
            </w:r>
            <w:r>
              <w:rPr>
                <w:rFonts w:ascii="Times New Roman" w:hAnsi="Times New Roman"/>
                <w:color w:val="000000"/>
                <w:spacing w:val="-8"/>
                <w:w w:val="105"/>
                <w:sz w:val="24"/>
              </w:rPr>
              <w:t xml:space="preserve"> should be properly restrained.</w:t>
            </w:r>
          </w:p>
        </w:tc>
      </w:tr>
      <w:tr w:rsidR="00606798" w:rsidTr="004421E3">
        <w:tc>
          <w:tcPr>
            <w:tcW w:w="808" w:type="dxa"/>
          </w:tcPr>
          <w:p w:rsidR="00606798" w:rsidRDefault="00606798" w:rsidP="00D13A3B">
            <w:pPr>
              <w:jc w:val="both"/>
              <w:rPr>
                <w:rFonts w:ascii="Times New Roman" w:hAnsi="Times New Roman"/>
                <w:sz w:val="24"/>
                <w:szCs w:val="24"/>
              </w:rPr>
            </w:pPr>
            <w:r>
              <w:rPr>
                <w:rFonts w:ascii="Times New Roman" w:hAnsi="Times New Roman"/>
                <w:sz w:val="24"/>
                <w:szCs w:val="24"/>
              </w:rPr>
              <w:t>15.3</w:t>
            </w:r>
          </w:p>
        </w:tc>
        <w:tc>
          <w:tcPr>
            <w:tcW w:w="7724" w:type="dxa"/>
          </w:tcPr>
          <w:p w:rsidR="00606798" w:rsidRDefault="00740875" w:rsidP="00D147AD">
            <w:pPr>
              <w:tabs>
                <w:tab w:val="right" w:pos="8064"/>
              </w:tabs>
              <w:spacing w:after="120"/>
              <w:ind w:right="432"/>
              <w:jc w:val="both"/>
              <w:rPr>
                <w:rFonts w:ascii="Times New Roman" w:hAnsi="Times New Roman"/>
                <w:sz w:val="24"/>
                <w:szCs w:val="24"/>
              </w:rPr>
            </w:pPr>
            <w:r w:rsidRPr="00E83F56">
              <w:rPr>
                <w:rFonts w:ascii="Times New Roman" w:hAnsi="Times New Roman"/>
                <w:color w:val="000000"/>
                <w:spacing w:val="-8"/>
                <w:w w:val="105"/>
                <w:sz w:val="24"/>
              </w:rPr>
              <w:t xml:space="preserve">The </w:t>
            </w:r>
            <w:r>
              <w:rPr>
                <w:rFonts w:ascii="Times New Roman" w:hAnsi="Times New Roman"/>
                <w:color w:val="000000"/>
                <w:spacing w:val="-8"/>
                <w:w w:val="105"/>
                <w:sz w:val="24"/>
              </w:rPr>
              <w:t>agency</w:t>
            </w:r>
            <w:r w:rsidRPr="00E83F56">
              <w:rPr>
                <w:rFonts w:ascii="Times New Roman" w:hAnsi="Times New Roman"/>
                <w:color w:val="000000"/>
                <w:spacing w:val="-8"/>
                <w:w w:val="105"/>
                <w:sz w:val="24"/>
              </w:rPr>
              <w:t xml:space="preserve"> shall have written policies and procedures </w:t>
            </w:r>
            <w:r>
              <w:rPr>
                <w:rFonts w:ascii="Times New Roman" w:hAnsi="Times New Roman"/>
                <w:color w:val="000000"/>
                <w:spacing w:val="-8"/>
                <w:w w:val="105"/>
                <w:sz w:val="24"/>
              </w:rPr>
              <w:t>requiring all o</w:t>
            </w:r>
            <w:r w:rsidRPr="00E83F56">
              <w:rPr>
                <w:rFonts w:ascii="Times New Roman" w:hAnsi="Times New Roman"/>
                <w:color w:val="000000"/>
                <w:spacing w:val="-8"/>
                <w:w w:val="105"/>
                <w:sz w:val="24"/>
              </w:rPr>
              <w:t xml:space="preserve">fficers to remove and secure all </w:t>
            </w:r>
            <w:r>
              <w:rPr>
                <w:rFonts w:ascii="Times New Roman" w:hAnsi="Times New Roman"/>
                <w:color w:val="000000"/>
                <w:spacing w:val="-8"/>
                <w:w w:val="105"/>
                <w:sz w:val="24"/>
              </w:rPr>
              <w:t>firearms</w:t>
            </w:r>
            <w:r w:rsidR="00FC043F">
              <w:rPr>
                <w:rFonts w:ascii="Times New Roman" w:hAnsi="Times New Roman"/>
                <w:color w:val="000000"/>
                <w:spacing w:val="-8"/>
                <w:w w:val="105"/>
                <w:sz w:val="24"/>
              </w:rPr>
              <w:t xml:space="preserve"> and other dangerous weapons</w:t>
            </w:r>
            <w:r>
              <w:rPr>
                <w:rFonts w:ascii="Times New Roman" w:hAnsi="Times New Roman"/>
                <w:color w:val="000000"/>
                <w:spacing w:val="-8"/>
                <w:w w:val="105"/>
                <w:sz w:val="24"/>
              </w:rPr>
              <w:t xml:space="preserve"> </w:t>
            </w:r>
            <w:r w:rsidRPr="00E83F56">
              <w:rPr>
                <w:rFonts w:ascii="Times New Roman" w:hAnsi="Times New Roman"/>
                <w:color w:val="000000"/>
                <w:spacing w:val="-8"/>
                <w:w w:val="105"/>
                <w:sz w:val="24"/>
              </w:rPr>
              <w:t>before entering the jail.</w:t>
            </w:r>
          </w:p>
        </w:tc>
      </w:tr>
      <w:tr w:rsidR="00606798" w:rsidTr="004421E3">
        <w:tc>
          <w:tcPr>
            <w:tcW w:w="808" w:type="dxa"/>
          </w:tcPr>
          <w:p w:rsidR="00606798" w:rsidRDefault="00606798" w:rsidP="002E6AE2">
            <w:pPr>
              <w:jc w:val="both"/>
              <w:rPr>
                <w:rFonts w:ascii="Times New Roman" w:hAnsi="Times New Roman"/>
                <w:sz w:val="24"/>
                <w:szCs w:val="24"/>
              </w:rPr>
            </w:pPr>
            <w:r>
              <w:rPr>
                <w:rFonts w:ascii="Times New Roman" w:hAnsi="Times New Roman"/>
                <w:sz w:val="24"/>
                <w:szCs w:val="24"/>
              </w:rPr>
              <w:t>15.</w:t>
            </w:r>
            <w:r w:rsidR="002E6AE2">
              <w:rPr>
                <w:rFonts w:ascii="Times New Roman" w:hAnsi="Times New Roman"/>
                <w:sz w:val="24"/>
                <w:szCs w:val="24"/>
              </w:rPr>
              <w:t>4</w:t>
            </w:r>
          </w:p>
        </w:tc>
        <w:tc>
          <w:tcPr>
            <w:tcW w:w="7724" w:type="dxa"/>
          </w:tcPr>
          <w:p w:rsidR="00740875" w:rsidRPr="00E83F56" w:rsidRDefault="00740875" w:rsidP="00D13A3B">
            <w:pPr>
              <w:tabs>
                <w:tab w:val="right" w:pos="8064"/>
              </w:tabs>
              <w:ind w:right="432"/>
              <w:jc w:val="both"/>
              <w:rPr>
                <w:rFonts w:ascii="Times New Roman" w:hAnsi="Times New Roman"/>
                <w:color w:val="000000"/>
                <w:spacing w:val="-8"/>
                <w:w w:val="105"/>
                <w:sz w:val="24"/>
              </w:rPr>
            </w:pPr>
            <w:r>
              <w:rPr>
                <w:rFonts w:ascii="Times New Roman" w:hAnsi="Times New Roman"/>
                <w:color w:val="000000"/>
                <w:spacing w:val="-8"/>
                <w:w w:val="105"/>
                <w:sz w:val="24"/>
              </w:rPr>
              <w:t>The agency shall have a policy that states, b</w:t>
            </w:r>
            <w:r w:rsidRPr="00E83F56">
              <w:rPr>
                <w:rFonts w:ascii="Times New Roman" w:hAnsi="Times New Roman"/>
                <w:color w:val="000000"/>
                <w:spacing w:val="-8"/>
                <w:w w:val="105"/>
                <w:sz w:val="24"/>
              </w:rPr>
              <w:t>efore accepting custody of an inmate brought to the jail for booking, a reasonable attempt to determine that the inmate is being lawfully</w:t>
            </w:r>
            <w:r>
              <w:rPr>
                <w:rFonts w:ascii="Times New Roman" w:hAnsi="Times New Roman"/>
                <w:color w:val="000000"/>
                <w:spacing w:val="-8"/>
                <w:w w:val="105"/>
                <w:sz w:val="24"/>
              </w:rPr>
              <w:t xml:space="preserve"> </w:t>
            </w:r>
            <w:r w:rsidRPr="00E83F56">
              <w:rPr>
                <w:rFonts w:ascii="Times New Roman" w:hAnsi="Times New Roman"/>
                <w:color w:val="000000"/>
                <w:spacing w:val="-8"/>
                <w:w w:val="105"/>
                <w:sz w:val="24"/>
              </w:rPr>
              <w:t>committed to the jail</w:t>
            </w:r>
            <w:r>
              <w:rPr>
                <w:rFonts w:ascii="Times New Roman" w:hAnsi="Times New Roman"/>
                <w:color w:val="000000"/>
                <w:spacing w:val="-8"/>
                <w:w w:val="105"/>
                <w:sz w:val="24"/>
              </w:rPr>
              <w:t xml:space="preserve"> shall be made.</w:t>
            </w:r>
            <w:r w:rsidRPr="00E83F56">
              <w:rPr>
                <w:rFonts w:ascii="Times New Roman" w:hAnsi="Times New Roman"/>
                <w:color w:val="000000"/>
                <w:spacing w:val="-8"/>
                <w:w w:val="105"/>
                <w:sz w:val="24"/>
              </w:rPr>
              <w:t xml:space="preserve"> </w:t>
            </w:r>
          </w:p>
          <w:p w:rsidR="00606798" w:rsidRDefault="00740875" w:rsidP="00D147AD">
            <w:pPr>
              <w:tabs>
                <w:tab w:val="right" w:pos="8064"/>
              </w:tabs>
              <w:spacing w:before="120" w:after="120"/>
              <w:rPr>
                <w:rFonts w:ascii="Times New Roman" w:hAnsi="Times New Roman"/>
                <w:sz w:val="24"/>
                <w:szCs w:val="24"/>
              </w:rPr>
            </w:pPr>
            <w:r w:rsidRPr="00740875">
              <w:rPr>
                <w:rFonts w:ascii="Times New Roman" w:hAnsi="Times New Roman"/>
                <w:b/>
                <w:i/>
                <w:color w:val="000000"/>
                <w:spacing w:val="-8"/>
                <w:w w:val="105"/>
                <w:sz w:val="24"/>
              </w:rPr>
              <w:t>Purpose:</w:t>
            </w:r>
            <w:r w:rsidR="00CB1A12">
              <w:rPr>
                <w:rFonts w:ascii="Times New Roman" w:hAnsi="Times New Roman"/>
                <w:color w:val="000000"/>
                <w:spacing w:val="-8"/>
                <w:w w:val="105"/>
                <w:sz w:val="24"/>
              </w:rPr>
              <w:t xml:space="preserve"> </w:t>
            </w:r>
            <w:r w:rsidRPr="00A81FC9">
              <w:rPr>
                <w:rFonts w:ascii="Times New Roman" w:hAnsi="Times New Roman"/>
                <w:i/>
                <w:color w:val="000000"/>
                <w:spacing w:val="-8"/>
                <w:w w:val="105"/>
                <w:sz w:val="24"/>
              </w:rPr>
              <w:t>Compliance with this standard</w:t>
            </w:r>
            <w:r w:rsidR="00D562FC">
              <w:rPr>
                <w:rFonts w:ascii="Times New Roman" w:hAnsi="Times New Roman"/>
                <w:i/>
                <w:color w:val="000000"/>
                <w:spacing w:val="-8"/>
                <w:w w:val="105"/>
                <w:sz w:val="24"/>
              </w:rPr>
              <w:t xml:space="preserve"> is required to protect against </w:t>
            </w:r>
            <w:r w:rsidRPr="00A81FC9">
              <w:rPr>
                <w:rFonts w:ascii="Times New Roman" w:hAnsi="Times New Roman"/>
                <w:i/>
                <w:color w:val="000000"/>
                <w:spacing w:val="-8"/>
                <w:w w:val="105"/>
                <w:sz w:val="24"/>
              </w:rPr>
              <w:t>liability for accepting custody of an inmate who cannot lawfully be committed or admitted to the jail.</w:t>
            </w:r>
          </w:p>
        </w:tc>
      </w:tr>
      <w:tr w:rsidR="00606798" w:rsidTr="004421E3">
        <w:tc>
          <w:tcPr>
            <w:tcW w:w="808" w:type="dxa"/>
          </w:tcPr>
          <w:p w:rsidR="00606798" w:rsidRDefault="00606798" w:rsidP="002E6AE2">
            <w:pPr>
              <w:jc w:val="both"/>
              <w:rPr>
                <w:rFonts w:ascii="Times New Roman" w:hAnsi="Times New Roman"/>
                <w:sz w:val="24"/>
                <w:szCs w:val="24"/>
              </w:rPr>
            </w:pPr>
            <w:r>
              <w:rPr>
                <w:rFonts w:ascii="Times New Roman" w:hAnsi="Times New Roman"/>
                <w:sz w:val="24"/>
                <w:szCs w:val="24"/>
              </w:rPr>
              <w:t>15.</w:t>
            </w:r>
            <w:r w:rsidR="002E6AE2">
              <w:rPr>
                <w:rFonts w:ascii="Times New Roman" w:hAnsi="Times New Roman"/>
                <w:sz w:val="24"/>
                <w:szCs w:val="24"/>
              </w:rPr>
              <w:t>5</w:t>
            </w:r>
          </w:p>
        </w:tc>
        <w:tc>
          <w:tcPr>
            <w:tcW w:w="7724" w:type="dxa"/>
          </w:tcPr>
          <w:p w:rsidR="00606798" w:rsidRDefault="00740875" w:rsidP="00D147AD">
            <w:pPr>
              <w:tabs>
                <w:tab w:val="right" w:pos="8064"/>
              </w:tabs>
              <w:spacing w:after="120"/>
              <w:ind w:right="432"/>
              <w:jc w:val="both"/>
              <w:rPr>
                <w:rFonts w:ascii="Times New Roman" w:hAnsi="Times New Roman"/>
                <w:sz w:val="24"/>
                <w:szCs w:val="24"/>
              </w:rPr>
            </w:pPr>
            <w:r>
              <w:rPr>
                <w:rFonts w:ascii="Times New Roman" w:hAnsi="Times New Roman"/>
                <w:color w:val="000000"/>
                <w:spacing w:val="-8"/>
                <w:w w:val="105"/>
                <w:sz w:val="24"/>
              </w:rPr>
              <w:t>The agency shall have a policy that</w:t>
            </w:r>
            <w:r w:rsidRPr="00E83F56">
              <w:rPr>
                <w:rFonts w:ascii="Times New Roman" w:hAnsi="Times New Roman"/>
                <w:color w:val="000000"/>
                <w:spacing w:val="-8"/>
                <w:w w:val="105"/>
                <w:sz w:val="24"/>
              </w:rPr>
              <w:t xml:space="preserve"> Juveniles shall not be confined in jails except in accordance with the provisions of RCW </w:t>
            </w:r>
            <w:r>
              <w:rPr>
                <w:rFonts w:ascii="Times New Roman" w:hAnsi="Times New Roman"/>
                <w:color w:val="000000"/>
                <w:spacing w:val="-8"/>
                <w:w w:val="105"/>
                <w:sz w:val="24"/>
              </w:rPr>
              <w:t xml:space="preserve">13.04.116 </w:t>
            </w:r>
            <w:r w:rsidRPr="00E83F56">
              <w:rPr>
                <w:rFonts w:ascii="Times New Roman" w:hAnsi="Times New Roman"/>
                <w:color w:val="000000"/>
                <w:spacing w:val="-8"/>
                <w:w w:val="105"/>
                <w:sz w:val="24"/>
              </w:rPr>
              <w:t xml:space="preserve">and federal </w:t>
            </w:r>
            <w:r>
              <w:rPr>
                <w:rFonts w:ascii="Times New Roman" w:hAnsi="Times New Roman"/>
                <w:color w:val="000000"/>
                <w:spacing w:val="-8"/>
                <w:w w:val="105"/>
                <w:sz w:val="24"/>
              </w:rPr>
              <w:t>guidelines.</w:t>
            </w:r>
            <w:r w:rsidR="00CB1A12">
              <w:rPr>
                <w:rFonts w:ascii="Times New Roman" w:hAnsi="Times New Roman"/>
                <w:color w:val="000000"/>
                <w:spacing w:val="-8"/>
                <w:w w:val="105"/>
                <w:sz w:val="24"/>
              </w:rPr>
              <w:t xml:space="preserve"> </w:t>
            </w:r>
            <w:r>
              <w:rPr>
                <w:rFonts w:ascii="Times New Roman" w:hAnsi="Times New Roman"/>
                <w:color w:val="000000"/>
                <w:spacing w:val="-8"/>
                <w:w w:val="105"/>
                <w:sz w:val="24"/>
              </w:rPr>
              <w:t xml:space="preserve"> </w:t>
            </w:r>
          </w:p>
        </w:tc>
      </w:tr>
      <w:tr w:rsidR="00606798" w:rsidTr="004421E3">
        <w:tc>
          <w:tcPr>
            <w:tcW w:w="808" w:type="dxa"/>
          </w:tcPr>
          <w:p w:rsidR="00606798" w:rsidRDefault="00606798" w:rsidP="002E6AE2">
            <w:pPr>
              <w:jc w:val="both"/>
              <w:rPr>
                <w:rFonts w:ascii="Times New Roman" w:hAnsi="Times New Roman"/>
                <w:sz w:val="24"/>
                <w:szCs w:val="24"/>
              </w:rPr>
            </w:pPr>
            <w:r>
              <w:rPr>
                <w:rFonts w:ascii="Times New Roman" w:hAnsi="Times New Roman"/>
                <w:sz w:val="24"/>
                <w:szCs w:val="24"/>
              </w:rPr>
              <w:t>15.</w:t>
            </w:r>
            <w:r w:rsidR="002E6AE2">
              <w:rPr>
                <w:rFonts w:ascii="Times New Roman" w:hAnsi="Times New Roman"/>
                <w:sz w:val="24"/>
                <w:szCs w:val="24"/>
              </w:rPr>
              <w:t>6</w:t>
            </w:r>
          </w:p>
        </w:tc>
        <w:tc>
          <w:tcPr>
            <w:tcW w:w="7724" w:type="dxa"/>
          </w:tcPr>
          <w:p w:rsidR="00606798" w:rsidRDefault="009A36FF" w:rsidP="00D147AD">
            <w:pPr>
              <w:tabs>
                <w:tab w:val="right" w:pos="8064"/>
              </w:tabs>
              <w:spacing w:after="120"/>
              <w:ind w:right="432"/>
              <w:rPr>
                <w:rFonts w:ascii="Times New Roman" w:hAnsi="Times New Roman"/>
                <w:sz w:val="24"/>
                <w:szCs w:val="24"/>
              </w:rPr>
            </w:pPr>
            <w:r>
              <w:rPr>
                <w:rFonts w:ascii="Times New Roman" w:hAnsi="Times New Roman"/>
                <w:color w:val="000000"/>
                <w:spacing w:val="-8"/>
                <w:w w:val="105"/>
                <w:sz w:val="24"/>
              </w:rPr>
              <w:t>P</w:t>
            </w:r>
            <w:r w:rsidR="00740875" w:rsidRPr="00E83F56">
              <w:rPr>
                <w:rFonts w:ascii="Times New Roman" w:hAnsi="Times New Roman"/>
                <w:color w:val="000000"/>
                <w:spacing w:val="-8"/>
                <w:w w:val="105"/>
                <w:sz w:val="24"/>
              </w:rPr>
              <w:t>ersons brought to the jail who are urgently in need of medical attention shall not be admitted to the jail until given medical clearance for admission to the jail by a physician or other qualified medical professional.</w:t>
            </w:r>
          </w:p>
        </w:tc>
      </w:tr>
      <w:tr w:rsidR="00A03C62" w:rsidTr="004421E3">
        <w:tc>
          <w:tcPr>
            <w:tcW w:w="808" w:type="dxa"/>
          </w:tcPr>
          <w:p w:rsidR="00A03C62" w:rsidRDefault="00A03C62" w:rsidP="002E6AE2">
            <w:pPr>
              <w:jc w:val="both"/>
              <w:rPr>
                <w:rFonts w:ascii="Times New Roman" w:hAnsi="Times New Roman"/>
                <w:sz w:val="24"/>
                <w:szCs w:val="24"/>
              </w:rPr>
            </w:pPr>
            <w:r>
              <w:rPr>
                <w:rFonts w:ascii="Times New Roman" w:hAnsi="Times New Roman"/>
                <w:sz w:val="24"/>
                <w:szCs w:val="24"/>
              </w:rPr>
              <w:t>15.</w:t>
            </w:r>
            <w:r w:rsidR="002E6AE2">
              <w:rPr>
                <w:rFonts w:ascii="Times New Roman" w:hAnsi="Times New Roman"/>
                <w:sz w:val="24"/>
                <w:szCs w:val="24"/>
              </w:rPr>
              <w:t>7</w:t>
            </w:r>
          </w:p>
        </w:tc>
        <w:tc>
          <w:tcPr>
            <w:tcW w:w="7724" w:type="dxa"/>
          </w:tcPr>
          <w:p w:rsidR="00A03C62" w:rsidRDefault="00740875" w:rsidP="00D147AD">
            <w:pPr>
              <w:tabs>
                <w:tab w:val="right" w:pos="8064"/>
              </w:tabs>
              <w:spacing w:after="120"/>
              <w:ind w:right="432"/>
              <w:rPr>
                <w:rFonts w:ascii="Times New Roman" w:hAnsi="Times New Roman"/>
                <w:sz w:val="24"/>
                <w:szCs w:val="24"/>
              </w:rPr>
            </w:pPr>
            <w:r w:rsidRPr="00E83F56">
              <w:rPr>
                <w:rFonts w:ascii="Times New Roman" w:hAnsi="Times New Roman"/>
                <w:color w:val="000000"/>
                <w:spacing w:val="-8"/>
                <w:w w:val="105"/>
                <w:sz w:val="24"/>
              </w:rPr>
              <w:t xml:space="preserve">A jail file shall be maintained for each inmate booked into the jail for the purpose of storing </w:t>
            </w:r>
            <w:r w:rsidR="009A2126">
              <w:rPr>
                <w:rFonts w:ascii="Times New Roman" w:hAnsi="Times New Roman"/>
                <w:color w:val="000000"/>
                <w:spacing w:val="-8"/>
                <w:w w:val="105"/>
                <w:sz w:val="24"/>
              </w:rPr>
              <w:t xml:space="preserve"> all </w:t>
            </w:r>
            <w:r w:rsidRPr="00E83F56">
              <w:rPr>
                <w:rFonts w:ascii="Times New Roman" w:hAnsi="Times New Roman"/>
                <w:color w:val="000000"/>
                <w:spacing w:val="-8"/>
                <w:w w:val="105"/>
                <w:sz w:val="24"/>
              </w:rPr>
              <w:t>official documents</w:t>
            </w:r>
            <w:r w:rsidR="009A2126">
              <w:rPr>
                <w:rFonts w:ascii="Times New Roman" w:hAnsi="Times New Roman"/>
                <w:color w:val="000000"/>
                <w:spacing w:val="-8"/>
                <w:w w:val="105"/>
                <w:sz w:val="24"/>
              </w:rPr>
              <w:t xml:space="preserve"> concerning the inmate</w:t>
            </w:r>
            <w:r w:rsidR="00D147AD">
              <w:rPr>
                <w:rFonts w:ascii="Times New Roman" w:hAnsi="Times New Roman"/>
                <w:color w:val="000000"/>
                <w:spacing w:val="-8"/>
                <w:w w:val="105"/>
                <w:sz w:val="24"/>
              </w:rPr>
              <w:t>.</w:t>
            </w:r>
          </w:p>
        </w:tc>
      </w:tr>
      <w:tr w:rsidR="00A03C62" w:rsidTr="004421E3">
        <w:tc>
          <w:tcPr>
            <w:tcW w:w="808" w:type="dxa"/>
          </w:tcPr>
          <w:p w:rsidR="00A03C62" w:rsidRDefault="00A03C62" w:rsidP="002E6AE2">
            <w:pPr>
              <w:jc w:val="both"/>
              <w:rPr>
                <w:rFonts w:ascii="Times New Roman" w:hAnsi="Times New Roman"/>
                <w:sz w:val="24"/>
                <w:szCs w:val="24"/>
              </w:rPr>
            </w:pPr>
            <w:r>
              <w:rPr>
                <w:rFonts w:ascii="Times New Roman" w:hAnsi="Times New Roman"/>
                <w:sz w:val="24"/>
                <w:szCs w:val="24"/>
              </w:rPr>
              <w:t>15.</w:t>
            </w:r>
            <w:r w:rsidR="002E6AE2">
              <w:rPr>
                <w:rFonts w:ascii="Times New Roman" w:hAnsi="Times New Roman"/>
                <w:sz w:val="24"/>
                <w:szCs w:val="24"/>
              </w:rPr>
              <w:t>8</w:t>
            </w:r>
          </w:p>
        </w:tc>
        <w:tc>
          <w:tcPr>
            <w:tcW w:w="7724" w:type="dxa"/>
          </w:tcPr>
          <w:p w:rsidR="00740875" w:rsidRPr="00E83F56" w:rsidRDefault="00740875" w:rsidP="00D13A3B">
            <w:pPr>
              <w:tabs>
                <w:tab w:val="right" w:pos="8064"/>
              </w:tabs>
              <w:ind w:right="432"/>
              <w:jc w:val="both"/>
              <w:rPr>
                <w:rFonts w:ascii="Times New Roman" w:hAnsi="Times New Roman"/>
                <w:color w:val="000000"/>
                <w:spacing w:val="-8"/>
                <w:w w:val="105"/>
                <w:sz w:val="24"/>
              </w:rPr>
            </w:pPr>
            <w:r>
              <w:rPr>
                <w:rFonts w:ascii="Times New Roman" w:hAnsi="Times New Roman"/>
                <w:color w:val="000000"/>
                <w:spacing w:val="-8"/>
                <w:w w:val="105"/>
                <w:sz w:val="24"/>
              </w:rPr>
              <w:t xml:space="preserve">The agency shall have a policy that provides </w:t>
            </w:r>
            <w:r w:rsidRPr="00E83F56">
              <w:rPr>
                <w:rFonts w:ascii="Times New Roman" w:hAnsi="Times New Roman"/>
                <w:color w:val="000000"/>
                <w:spacing w:val="-8"/>
                <w:w w:val="105"/>
                <w:sz w:val="24"/>
              </w:rPr>
              <w:t xml:space="preserve">an arrestee </w:t>
            </w:r>
            <w:r>
              <w:rPr>
                <w:rFonts w:ascii="Times New Roman" w:hAnsi="Times New Roman"/>
                <w:color w:val="000000"/>
                <w:spacing w:val="-8"/>
                <w:w w:val="105"/>
                <w:sz w:val="24"/>
              </w:rPr>
              <w:t>access to a telephone, as soon as possible after arrival at the jail.</w:t>
            </w:r>
          </w:p>
          <w:p w:rsidR="00A03C62" w:rsidRDefault="00740875" w:rsidP="00D147AD">
            <w:pPr>
              <w:tabs>
                <w:tab w:val="right" w:pos="8064"/>
              </w:tabs>
              <w:spacing w:before="120" w:after="120"/>
              <w:ind w:right="432"/>
              <w:jc w:val="both"/>
              <w:rPr>
                <w:rFonts w:ascii="Times New Roman" w:hAnsi="Times New Roman"/>
                <w:sz w:val="24"/>
                <w:szCs w:val="24"/>
              </w:rPr>
            </w:pPr>
            <w:r w:rsidRPr="00740875">
              <w:rPr>
                <w:rFonts w:ascii="Times New Roman" w:hAnsi="Times New Roman"/>
                <w:b/>
                <w:i/>
                <w:color w:val="000000"/>
                <w:spacing w:val="-8"/>
                <w:w w:val="105"/>
                <w:sz w:val="24"/>
              </w:rPr>
              <w:t>Purpose:</w:t>
            </w:r>
            <w:r w:rsidR="00CB1A12">
              <w:rPr>
                <w:rFonts w:ascii="Times New Roman" w:hAnsi="Times New Roman"/>
                <w:color w:val="000000"/>
                <w:spacing w:val="-8"/>
                <w:w w:val="105"/>
                <w:sz w:val="24"/>
              </w:rPr>
              <w:t xml:space="preserve"> </w:t>
            </w:r>
            <w:r w:rsidRPr="008D0094">
              <w:rPr>
                <w:rFonts w:ascii="Times New Roman" w:hAnsi="Times New Roman"/>
                <w:i/>
                <w:color w:val="000000"/>
                <w:spacing w:val="-8"/>
                <w:w w:val="105"/>
                <w:sz w:val="24"/>
              </w:rPr>
              <w:t>This guideline is necessary to comply with Superior Court Criminal Rules 3.1 (c) and the arrestee’s constitutional right to counsel in criminal proceedings.</w:t>
            </w:r>
            <w:r w:rsidR="00CB1A12">
              <w:rPr>
                <w:rFonts w:ascii="Times New Roman" w:hAnsi="Times New Roman"/>
                <w:i/>
                <w:color w:val="000000"/>
                <w:spacing w:val="-8"/>
                <w:w w:val="105"/>
                <w:sz w:val="24"/>
              </w:rPr>
              <w:t xml:space="preserve"> </w:t>
            </w:r>
          </w:p>
        </w:tc>
      </w:tr>
      <w:tr w:rsidR="00A03C62" w:rsidTr="004421E3">
        <w:tc>
          <w:tcPr>
            <w:tcW w:w="808" w:type="dxa"/>
          </w:tcPr>
          <w:p w:rsidR="00A03C62" w:rsidRDefault="00A03C62" w:rsidP="002E6AE2">
            <w:pPr>
              <w:jc w:val="both"/>
              <w:rPr>
                <w:rFonts w:ascii="Times New Roman" w:hAnsi="Times New Roman"/>
                <w:sz w:val="24"/>
                <w:szCs w:val="24"/>
              </w:rPr>
            </w:pPr>
            <w:r>
              <w:rPr>
                <w:rFonts w:ascii="Times New Roman" w:hAnsi="Times New Roman"/>
                <w:sz w:val="24"/>
                <w:szCs w:val="24"/>
              </w:rPr>
              <w:t>15.</w:t>
            </w:r>
            <w:r w:rsidR="002E6AE2">
              <w:rPr>
                <w:rFonts w:ascii="Times New Roman" w:hAnsi="Times New Roman"/>
                <w:sz w:val="24"/>
                <w:szCs w:val="24"/>
              </w:rPr>
              <w:t>9</w:t>
            </w:r>
          </w:p>
        </w:tc>
        <w:tc>
          <w:tcPr>
            <w:tcW w:w="7724" w:type="dxa"/>
          </w:tcPr>
          <w:p w:rsidR="00A03C62" w:rsidRDefault="00740875" w:rsidP="00D147AD">
            <w:pPr>
              <w:tabs>
                <w:tab w:val="right" w:pos="8064"/>
              </w:tabs>
              <w:spacing w:after="120"/>
              <w:ind w:right="432"/>
              <w:jc w:val="both"/>
              <w:rPr>
                <w:rFonts w:ascii="Times New Roman" w:hAnsi="Times New Roman"/>
                <w:sz w:val="24"/>
                <w:szCs w:val="24"/>
              </w:rPr>
            </w:pPr>
            <w:r>
              <w:rPr>
                <w:rFonts w:ascii="Times New Roman" w:hAnsi="Times New Roman"/>
                <w:color w:val="000000"/>
                <w:spacing w:val="-8"/>
                <w:w w:val="105"/>
                <w:sz w:val="24"/>
              </w:rPr>
              <w:t xml:space="preserve">The agency shall </w:t>
            </w:r>
            <w:r w:rsidRPr="00E83F56">
              <w:rPr>
                <w:rFonts w:ascii="Times New Roman" w:hAnsi="Times New Roman"/>
                <w:color w:val="000000"/>
                <w:spacing w:val="-8"/>
                <w:w w:val="105"/>
                <w:sz w:val="24"/>
              </w:rPr>
              <w:t>maintain a jail register, open to the public, consistent with the requirements of RCW</w:t>
            </w:r>
            <w:r>
              <w:rPr>
                <w:rFonts w:ascii="Times New Roman" w:hAnsi="Times New Roman"/>
                <w:color w:val="000000"/>
                <w:spacing w:val="-8"/>
                <w:w w:val="105"/>
                <w:sz w:val="24"/>
              </w:rPr>
              <w:t xml:space="preserve"> 70.48.100.</w:t>
            </w:r>
            <w:r w:rsidRPr="00E83F56">
              <w:rPr>
                <w:rFonts w:ascii="Times New Roman" w:hAnsi="Times New Roman"/>
                <w:color w:val="000000"/>
                <w:spacing w:val="-8"/>
                <w:w w:val="105"/>
                <w:sz w:val="24"/>
              </w:rPr>
              <w:t xml:space="preserve"> </w:t>
            </w:r>
          </w:p>
        </w:tc>
      </w:tr>
      <w:tr w:rsidR="00A03C62" w:rsidTr="004421E3">
        <w:tc>
          <w:tcPr>
            <w:tcW w:w="808" w:type="dxa"/>
          </w:tcPr>
          <w:p w:rsidR="00A03C62" w:rsidRDefault="00A03C62" w:rsidP="001939AE">
            <w:pPr>
              <w:jc w:val="both"/>
              <w:rPr>
                <w:rFonts w:ascii="Times New Roman" w:hAnsi="Times New Roman"/>
                <w:sz w:val="24"/>
                <w:szCs w:val="24"/>
              </w:rPr>
            </w:pPr>
            <w:r>
              <w:rPr>
                <w:rFonts w:ascii="Times New Roman" w:hAnsi="Times New Roman"/>
                <w:sz w:val="24"/>
                <w:szCs w:val="24"/>
              </w:rPr>
              <w:t>15.1</w:t>
            </w:r>
            <w:r w:rsidR="001939AE">
              <w:rPr>
                <w:rFonts w:ascii="Times New Roman" w:hAnsi="Times New Roman"/>
                <w:sz w:val="24"/>
                <w:szCs w:val="24"/>
              </w:rPr>
              <w:t>0</w:t>
            </w:r>
          </w:p>
        </w:tc>
        <w:tc>
          <w:tcPr>
            <w:tcW w:w="7724" w:type="dxa"/>
          </w:tcPr>
          <w:p w:rsidR="00D147AD" w:rsidRDefault="00740875" w:rsidP="00D147AD">
            <w:pPr>
              <w:tabs>
                <w:tab w:val="right" w:pos="8064"/>
              </w:tabs>
              <w:spacing w:after="120"/>
              <w:ind w:right="432"/>
              <w:jc w:val="both"/>
              <w:rPr>
                <w:rFonts w:ascii="Times New Roman" w:hAnsi="Times New Roman"/>
                <w:color w:val="000000"/>
                <w:spacing w:val="-8"/>
                <w:w w:val="105"/>
                <w:sz w:val="24"/>
              </w:rPr>
            </w:pPr>
            <w:r>
              <w:rPr>
                <w:rFonts w:ascii="Times New Roman" w:hAnsi="Times New Roman"/>
                <w:color w:val="000000"/>
                <w:spacing w:val="-8"/>
                <w:w w:val="105"/>
                <w:sz w:val="24"/>
              </w:rPr>
              <w:t>The agency shall</w:t>
            </w:r>
            <w:r w:rsidRPr="00E83F56">
              <w:rPr>
                <w:rFonts w:ascii="Times New Roman" w:hAnsi="Times New Roman"/>
                <w:color w:val="000000"/>
                <w:spacing w:val="-8"/>
                <w:w w:val="105"/>
                <w:sz w:val="24"/>
              </w:rPr>
              <w:t xml:space="preserve"> have written policies and procedures for </w:t>
            </w:r>
            <w:r>
              <w:rPr>
                <w:rFonts w:ascii="Times New Roman" w:hAnsi="Times New Roman"/>
                <w:color w:val="000000"/>
                <w:spacing w:val="-8"/>
                <w:w w:val="105"/>
                <w:sz w:val="24"/>
              </w:rPr>
              <w:t>the release of inmates covering bail/security release, preparation for release, the release process, processing prison commitments, and t</w:t>
            </w:r>
            <w:r w:rsidRPr="003D3D62">
              <w:rPr>
                <w:rFonts w:ascii="Times New Roman" w:hAnsi="Times New Roman"/>
                <w:color w:val="000000"/>
                <w:spacing w:val="-8"/>
                <w:w w:val="105"/>
                <w:sz w:val="24"/>
              </w:rPr>
              <w:t>ransfer to other correctional facilities.</w:t>
            </w:r>
          </w:p>
          <w:p w:rsidR="00426559" w:rsidRPr="00D147AD" w:rsidRDefault="00426559" w:rsidP="00D147AD">
            <w:pPr>
              <w:pStyle w:val="ListParagraph"/>
              <w:numPr>
                <w:ilvl w:val="0"/>
                <w:numId w:val="64"/>
              </w:numPr>
              <w:tabs>
                <w:tab w:val="right" w:pos="8064"/>
              </w:tabs>
              <w:ind w:right="432"/>
              <w:jc w:val="both"/>
              <w:rPr>
                <w:rFonts w:ascii="Times New Roman" w:hAnsi="Times New Roman"/>
                <w:sz w:val="24"/>
                <w:szCs w:val="24"/>
              </w:rPr>
            </w:pPr>
            <w:r w:rsidRPr="00D147AD">
              <w:rPr>
                <w:rFonts w:ascii="Times New Roman" w:hAnsi="Times New Roman"/>
                <w:sz w:val="24"/>
                <w:szCs w:val="24"/>
              </w:rPr>
              <w:t>Verification of identity</w:t>
            </w:r>
          </w:p>
          <w:p w:rsidR="00426559" w:rsidRDefault="00426559" w:rsidP="00426559">
            <w:pPr>
              <w:pStyle w:val="ListParagraph"/>
              <w:numPr>
                <w:ilvl w:val="0"/>
                <w:numId w:val="54"/>
              </w:numPr>
              <w:tabs>
                <w:tab w:val="left" w:pos="0"/>
              </w:tabs>
              <w:jc w:val="both"/>
              <w:rPr>
                <w:rFonts w:ascii="Times New Roman" w:hAnsi="Times New Roman"/>
                <w:sz w:val="24"/>
                <w:szCs w:val="24"/>
              </w:rPr>
            </w:pPr>
            <w:r>
              <w:rPr>
                <w:rFonts w:ascii="Times New Roman" w:hAnsi="Times New Roman"/>
                <w:sz w:val="24"/>
                <w:szCs w:val="24"/>
              </w:rPr>
              <w:t>Identification of outstanding warrants, wants, or detainers</w:t>
            </w:r>
          </w:p>
          <w:p w:rsidR="007743E1" w:rsidRPr="00D147AD" w:rsidRDefault="00426559" w:rsidP="00D147AD">
            <w:pPr>
              <w:pStyle w:val="ListParagraph"/>
              <w:numPr>
                <w:ilvl w:val="0"/>
                <w:numId w:val="54"/>
              </w:numPr>
              <w:tabs>
                <w:tab w:val="left" w:pos="0"/>
              </w:tabs>
              <w:spacing w:after="120"/>
              <w:jc w:val="both"/>
              <w:rPr>
                <w:rFonts w:ascii="Times New Roman" w:hAnsi="Times New Roman"/>
                <w:sz w:val="24"/>
                <w:szCs w:val="24"/>
              </w:rPr>
            </w:pPr>
            <w:r>
              <w:rPr>
                <w:rFonts w:ascii="Times New Roman" w:hAnsi="Times New Roman"/>
                <w:sz w:val="24"/>
                <w:szCs w:val="24"/>
              </w:rPr>
              <w:t>Verification of release documents</w:t>
            </w:r>
            <w:r w:rsidR="00581CE7">
              <w:rPr>
                <w:rFonts w:ascii="Times New Roman" w:hAnsi="Times New Roman"/>
                <w:sz w:val="24"/>
                <w:szCs w:val="24"/>
              </w:rPr>
              <w:t xml:space="preserve"> and release arrangements</w:t>
            </w:r>
          </w:p>
        </w:tc>
      </w:tr>
      <w:tr w:rsidR="00A03C62" w:rsidTr="004421E3">
        <w:tc>
          <w:tcPr>
            <w:tcW w:w="808" w:type="dxa"/>
          </w:tcPr>
          <w:p w:rsidR="00A03C62" w:rsidRDefault="00A03C62" w:rsidP="002E6AE2">
            <w:pPr>
              <w:jc w:val="both"/>
              <w:rPr>
                <w:rFonts w:ascii="Times New Roman" w:hAnsi="Times New Roman"/>
                <w:sz w:val="24"/>
                <w:szCs w:val="24"/>
              </w:rPr>
            </w:pPr>
            <w:r>
              <w:rPr>
                <w:rFonts w:ascii="Times New Roman" w:hAnsi="Times New Roman"/>
                <w:sz w:val="24"/>
                <w:szCs w:val="24"/>
              </w:rPr>
              <w:t>15.1</w:t>
            </w:r>
            <w:r w:rsidR="001939AE">
              <w:rPr>
                <w:rFonts w:ascii="Times New Roman" w:hAnsi="Times New Roman"/>
                <w:sz w:val="24"/>
                <w:szCs w:val="24"/>
              </w:rPr>
              <w:t>1</w:t>
            </w:r>
          </w:p>
        </w:tc>
        <w:tc>
          <w:tcPr>
            <w:tcW w:w="7724" w:type="dxa"/>
          </w:tcPr>
          <w:p w:rsidR="00740875" w:rsidRPr="00D147AD" w:rsidRDefault="00740875" w:rsidP="00D147AD">
            <w:pPr>
              <w:spacing w:after="120"/>
              <w:ind w:right="432"/>
              <w:jc w:val="both"/>
              <w:rPr>
                <w:rFonts w:ascii="Times New Roman" w:hAnsi="Times New Roman"/>
                <w:color w:val="000000"/>
                <w:spacing w:val="-5"/>
                <w:w w:val="105"/>
                <w:sz w:val="24"/>
              </w:rPr>
            </w:pPr>
            <w:r>
              <w:rPr>
                <w:rFonts w:ascii="Times New Roman" w:hAnsi="Times New Roman"/>
                <w:color w:val="000000"/>
                <w:spacing w:val="-5"/>
                <w:w w:val="105"/>
                <w:sz w:val="24"/>
              </w:rPr>
              <w:t xml:space="preserve">The agency has policies and procedures concerning the arrest or detention of </w:t>
            </w:r>
            <w:r>
              <w:rPr>
                <w:rFonts w:ascii="Times New Roman" w:hAnsi="Times New Roman"/>
                <w:color w:val="000000"/>
                <w:spacing w:val="-4"/>
                <w:w w:val="105"/>
                <w:sz w:val="24"/>
              </w:rPr>
              <w:t>foreign nationals.</w:t>
            </w:r>
          </w:p>
          <w:p w:rsidR="00BB7C7F" w:rsidRDefault="00740875" w:rsidP="00D147AD">
            <w:pPr>
              <w:spacing w:after="120"/>
              <w:ind w:right="432"/>
              <w:jc w:val="both"/>
              <w:rPr>
                <w:rFonts w:ascii="Times New Roman" w:hAnsi="Times New Roman"/>
                <w:sz w:val="24"/>
                <w:szCs w:val="24"/>
              </w:rPr>
            </w:pPr>
            <w:r w:rsidRPr="00740875">
              <w:rPr>
                <w:rFonts w:ascii="Times New Roman" w:hAnsi="Times New Roman"/>
                <w:b/>
                <w:i/>
                <w:color w:val="000000"/>
                <w:spacing w:val="-8"/>
                <w:w w:val="105"/>
                <w:sz w:val="24"/>
              </w:rPr>
              <w:t>Purpose:</w:t>
            </w:r>
            <w:r>
              <w:rPr>
                <w:rFonts w:ascii="Times New Roman" w:hAnsi="Times New Roman"/>
                <w:i/>
                <w:color w:val="000000"/>
                <w:spacing w:val="-8"/>
                <w:w w:val="105"/>
                <w:sz w:val="24"/>
              </w:rPr>
              <w:t xml:space="preserve"> To ensure compliance with Article 36 the Vienna Convention on </w:t>
            </w:r>
            <w:r>
              <w:rPr>
                <w:rFonts w:ascii="Times New Roman" w:hAnsi="Times New Roman"/>
                <w:i/>
                <w:color w:val="000000"/>
                <w:spacing w:val="-7"/>
                <w:w w:val="105"/>
                <w:sz w:val="24"/>
              </w:rPr>
              <w:t xml:space="preserve">Consular Relations that provides certain rights to foreign nationals when </w:t>
            </w:r>
            <w:r>
              <w:rPr>
                <w:rFonts w:ascii="Times New Roman" w:hAnsi="Times New Roman"/>
                <w:i/>
                <w:color w:val="000000"/>
                <w:w w:val="105"/>
                <w:sz w:val="24"/>
              </w:rPr>
              <w:t>arrested</w:t>
            </w:r>
            <w:r w:rsidR="00F76176">
              <w:rPr>
                <w:rFonts w:ascii="Times New Roman" w:hAnsi="Times New Roman"/>
                <w:i/>
                <w:color w:val="000000"/>
                <w:w w:val="105"/>
                <w:sz w:val="24"/>
              </w:rPr>
              <w:t>, including access to the diplomatic representative of their country of citizenship</w:t>
            </w:r>
            <w:r w:rsidR="00A94B77">
              <w:rPr>
                <w:rFonts w:ascii="Times New Roman" w:hAnsi="Times New Roman"/>
                <w:i/>
                <w:color w:val="000000"/>
                <w:w w:val="105"/>
                <w:sz w:val="24"/>
              </w:rPr>
              <w:t>.</w:t>
            </w:r>
          </w:p>
        </w:tc>
      </w:tr>
      <w:tr w:rsidR="00572A07" w:rsidTr="004421E3">
        <w:tc>
          <w:tcPr>
            <w:tcW w:w="808" w:type="dxa"/>
          </w:tcPr>
          <w:p w:rsidR="00572A07" w:rsidRPr="00572A07" w:rsidRDefault="00572A07" w:rsidP="001939AE">
            <w:pPr>
              <w:jc w:val="both"/>
              <w:rPr>
                <w:rFonts w:ascii="Times New Roman" w:hAnsi="Times New Roman"/>
                <w:sz w:val="24"/>
                <w:szCs w:val="24"/>
              </w:rPr>
            </w:pPr>
            <w:r w:rsidRPr="00572A07">
              <w:rPr>
                <w:rFonts w:ascii="Times New Roman" w:hAnsi="Times New Roman"/>
                <w:sz w:val="24"/>
                <w:szCs w:val="24"/>
              </w:rPr>
              <w:t>15.1</w:t>
            </w:r>
            <w:r w:rsidR="001939AE">
              <w:rPr>
                <w:rFonts w:ascii="Times New Roman" w:hAnsi="Times New Roman"/>
                <w:sz w:val="24"/>
                <w:szCs w:val="24"/>
              </w:rPr>
              <w:t>2</w:t>
            </w:r>
          </w:p>
        </w:tc>
        <w:tc>
          <w:tcPr>
            <w:tcW w:w="7724" w:type="dxa"/>
          </w:tcPr>
          <w:p w:rsidR="00E00075" w:rsidRPr="00572A07" w:rsidRDefault="00572A07" w:rsidP="00D147AD">
            <w:pPr>
              <w:tabs>
                <w:tab w:val="left" w:pos="0"/>
                <w:tab w:val="left" w:pos="1944"/>
              </w:tabs>
              <w:spacing w:after="120"/>
              <w:jc w:val="both"/>
              <w:rPr>
                <w:rFonts w:ascii="Times New Roman" w:hAnsi="Times New Roman"/>
                <w:color w:val="000000"/>
                <w:spacing w:val="-5"/>
                <w:w w:val="105"/>
                <w:sz w:val="24"/>
              </w:rPr>
            </w:pPr>
            <w:r w:rsidRPr="00572A07">
              <w:rPr>
                <w:rFonts w:ascii="Times New Roman" w:hAnsi="Times New Roman"/>
                <w:sz w:val="24"/>
                <w:szCs w:val="24"/>
              </w:rPr>
              <w:t>The</w:t>
            </w:r>
            <w:r w:rsidRPr="00572A07">
              <w:rPr>
                <w:rFonts w:ascii="Times New Roman" w:hAnsi="Times New Roman"/>
                <w:color w:val="000000"/>
                <w:spacing w:val="-4"/>
                <w:w w:val="105"/>
                <w:sz w:val="24"/>
              </w:rPr>
              <w:t xml:space="preserve"> agency has written guidelines for proper inventory and storage of inmate property</w:t>
            </w:r>
            <w:r w:rsidR="00E00075">
              <w:rPr>
                <w:rFonts w:ascii="Times New Roman" w:hAnsi="Times New Roman"/>
                <w:color w:val="000000"/>
                <w:spacing w:val="-4"/>
                <w:w w:val="105"/>
                <w:sz w:val="24"/>
              </w:rPr>
              <w:t>.</w:t>
            </w:r>
          </w:p>
        </w:tc>
      </w:tr>
    </w:tbl>
    <w:p w:rsidR="00320106" w:rsidRPr="008A7A69" w:rsidRDefault="00320106" w:rsidP="00D13A3B">
      <w:pPr>
        <w:pStyle w:val="Heading2"/>
        <w:jc w:val="both"/>
      </w:pPr>
      <w:bookmarkStart w:id="23" w:name="_Toc389738071"/>
      <w:r>
        <w:t xml:space="preserve">Chapter </w:t>
      </w:r>
      <w:r w:rsidR="00606798">
        <w:t>16—</w:t>
      </w:r>
      <w:r w:rsidR="00A03C62">
        <w:t>Inmate Management</w:t>
      </w:r>
      <w:bookmarkEnd w:id="23"/>
      <w:r w:rsidR="00A03C62">
        <w:t xml:space="preserve"> </w:t>
      </w:r>
      <w:r w:rsidR="00606798">
        <w:tab/>
      </w:r>
      <w:r w:rsidR="00606798">
        <w:tab/>
      </w:r>
      <w:r w:rsidR="00606798">
        <w:tab/>
      </w:r>
    </w:p>
    <w:p w:rsidR="00320106" w:rsidRPr="00202308" w:rsidRDefault="00320106" w:rsidP="00D13A3B">
      <w:pPr>
        <w:spacing w:after="0" w:line="240" w:lineRule="auto"/>
        <w:jc w:val="both"/>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729"/>
      </w:tblGrid>
      <w:tr w:rsidR="00320106" w:rsidTr="005950E3">
        <w:tc>
          <w:tcPr>
            <w:tcW w:w="810" w:type="dxa"/>
          </w:tcPr>
          <w:p w:rsidR="00320106" w:rsidRDefault="00606798" w:rsidP="00D13A3B">
            <w:pPr>
              <w:jc w:val="both"/>
              <w:rPr>
                <w:rFonts w:ascii="Times New Roman" w:hAnsi="Times New Roman"/>
                <w:sz w:val="24"/>
                <w:szCs w:val="24"/>
              </w:rPr>
            </w:pPr>
            <w:r>
              <w:rPr>
                <w:rFonts w:ascii="Times New Roman" w:hAnsi="Times New Roman"/>
                <w:sz w:val="24"/>
                <w:szCs w:val="24"/>
              </w:rPr>
              <w:t>16.</w:t>
            </w:r>
            <w:r w:rsidR="00E00075">
              <w:rPr>
                <w:rFonts w:ascii="Times New Roman" w:hAnsi="Times New Roman"/>
                <w:sz w:val="24"/>
                <w:szCs w:val="24"/>
              </w:rPr>
              <w:t>1</w:t>
            </w:r>
          </w:p>
        </w:tc>
        <w:tc>
          <w:tcPr>
            <w:tcW w:w="7938" w:type="dxa"/>
          </w:tcPr>
          <w:p w:rsidR="00E00075" w:rsidRDefault="000850E3" w:rsidP="00D147AD">
            <w:pPr>
              <w:pStyle w:val="Sub-Section"/>
              <w:tabs>
                <w:tab w:val="clear" w:pos="1440"/>
              </w:tabs>
              <w:spacing w:before="0" w:after="120"/>
              <w:ind w:left="0" w:right="432" w:firstLine="0"/>
              <w:rPr>
                <w:b w:val="0"/>
                <w:sz w:val="24"/>
                <w:szCs w:val="24"/>
              </w:rPr>
            </w:pPr>
            <w:r w:rsidRPr="002E6AE2">
              <w:rPr>
                <w:b w:val="0"/>
                <w:sz w:val="24"/>
                <w:szCs w:val="24"/>
              </w:rPr>
              <w:t>The agency has policies and procedures for providing inmates the</w:t>
            </w:r>
            <w:r w:rsidR="00D40E89" w:rsidRPr="002E6AE2">
              <w:rPr>
                <w:b w:val="0"/>
                <w:sz w:val="24"/>
                <w:szCs w:val="24"/>
              </w:rPr>
              <w:t xml:space="preserve"> jail </w:t>
            </w:r>
            <w:r w:rsidRPr="002E6AE2">
              <w:rPr>
                <w:b w:val="0"/>
                <w:sz w:val="24"/>
                <w:szCs w:val="24"/>
              </w:rPr>
              <w:t>rules and regulations</w:t>
            </w:r>
            <w:r w:rsidR="00D40E89" w:rsidRPr="002E6AE2">
              <w:rPr>
                <w:b w:val="0"/>
                <w:sz w:val="24"/>
                <w:szCs w:val="24"/>
              </w:rPr>
              <w:t>, including access to medical care</w:t>
            </w:r>
            <w:r w:rsidR="00F84289">
              <w:rPr>
                <w:b w:val="0"/>
                <w:sz w:val="24"/>
                <w:szCs w:val="24"/>
              </w:rPr>
              <w:t>.</w:t>
            </w:r>
            <w:r w:rsidRPr="002E6AE2">
              <w:rPr>
                <w:b w:val="0"/>
                <w:sz w:val="24"/>
                <w:szCs w:val="24"/>
              </w:rPr>
              <w:t xml:space="preserve"> </w:t>
            </w:r>
            <w:r w:rsidR="00D40E89" w:rsidRPr="002E6AE2">
              <w:rPr>
                <w:b w:val="0"/>
                <w:sz w:val="24"/>
                <w:szCs w:val="24"/>
              </w:rPr>
              <w:t>A</w:t>
            </w:r>
            <w:r w:rsidRPr="002E6AE2">
              <w:rPr>
                <w:b w:val="0"/>
                <w:sz w:val="24"/>
                <w:szCs w:val="24"/>
              </w:rPr>
              <w:t>ccess to these written rules and regulations</w:t>
            </w:r>
            <w:r w:rsidR="00D40E89" w:rsidRPr="002E6AE2">
              <w:rPr>
                <w:b w:val="0"/>
                <w:sz w:val="24"/>
                <w:szCs w:val="24"/>
              </w:rPr>
              <w:t xml:space="preserve"> are available during the inmate’s confinement. Any written materials are translated into those languages spoken by a significant number of inmates.</w:t>
            </w:r>
          </w:p>
          <w:p w:rsidR="00E00075" w:rsidRPr="00D147AD" w:rsidRDefault="000850E3" w:rsidP="00D147AD">
            <w:pPr>
              <w:pStyle w:val="Sub-Section"/>
              <w:tabs>
                <w:tab w:val="clear" w:pos="1440"/>
              </w:tabs>
              <w:spacing w:before="0" w:after="120"/>
              <w:ind w:left="0" w:right="432" w:firstLine="0"/>
              <w:rPr>
                <w:i/>
                <w:sz w:val="24"/>
                <w:szCs w:val="24"/>
              </w:rPr>
            </w:pPr>
            <w:r w:rsidRPr="004421E3">
              <w:rPr>
                <w:i/>
                <w:sz w:val="24"/>
                <w:szCs w:val="24"/>
              </w:rPr>
              <w:t>Purpose:</w:t>
            </w:r>
            <w:r w:rsidRPr="002E6AE2">
              <w:rPr>
                <w:sz w:val="24"/>
                <w:szCs w:val="24"/>
              </w:rPr>
              <w:t xml:space="preserve"> </w:t>
            </w:r>
            <w:r w:rsidRPr="004421E3">
              <w:rPr>
                <w:b w:val="0"/>
                <w:i/>
                <w:sz w:val="24"/>
                <w:szCs w:val="24"/>
              </w:rPr>
              <w:t xml:space="preserve">Inmates cannot be expected to act appropriately and avoid misconduct if they are not provided a means of </w:t>
            </w:r>
            <w:r w:rsidR="002E6AE2" w:rsidRPr="004421E3">
              <w:rPr>
                <w:b w:val="0"/>
                <w:i/>
                <w:sz w:val="24"/>
                <w:szCs w:val="24"/>
              </w:rPr>
              <w:t>understanding which actions are required and which is</w:t>
            </w:r>
            <w:r w:rsidRPr="004421E3">
              <w:rPr>
                <w:b w:val="0"/>
                <w:i/>
                <w:sz w:val="24"/>
                <w:szCs w:val="24"/>
              </w:rPr>
              <w:t xml:space="preserve"> prohibited. </w:t>
            </w:r>
            <w:r w:rsidR="00174B46" w:rsidRPr="004421E3">
              <w:rPr>
                <w:b w:val="0"/>
                <w:i/>
                <w:sz w:val="24"/>
                <w:szCs w:val="24"/>
              </w:rPr>
              <w:t>The rules should outline the inmate’s rights, how to file grievances and make appeals</w:t>
            </w:r>
            <w:r w:rsidR="00E00075" w:rsidRPr="004421E3">
              <w:rPr>
                <w:b w:val="0"/>
                <w:i/>
                <w:sz w:val="24"/>
                <w:szCs w:val="24"/>
              </w:rPr>
              <w:t>.</w:t>
            </w:r>
            <w:r w:rsidR="007704FC" w:rsidRPr="004421E3">
              <w:rPr>
                <w:b w:val="0"/>
                <w:i/>
                <w:sz w:val="24"/>
                <w:szCs w:val="24"/>
              </w:rPr>
              <w:t xml:space="preserve">  Typically, the jail rules and regulations are provided to the inmates through the use of an inmate handbook</w:t>
            </w:r>
            <w:r w:rsidR="007704FC" w:rsidRPr="007704FC">
              <w:rPr>
                <w:i/>
                <w:sz w:val="24"/>
                <w:szCs w:val="24"/>
              </w:rPr>
              <w:t>.</w:t>
            </w:r>
          </w:p>
        </w:tc>
      </w:tr>
      <w:tr w:rsidR="00320106" w:rsidTr="005950E3">
        <w:tc>
          <w:tcPr>
            <w:tcW w:w="810" w:type="dxa"/>
          </w:tcPr>
          <w:p w:rsidR="00320106" w:rsidRDefault="00606798" w:rsidP="00D13A3B">
            <w:pPr>
              <w:jc w:val="both"/>
              <w:rPr>
                <w:rFonts w:ascii="Times New Roman" w:hAnsi="Times New Roman"/>
                <w:sz w:val="24"/>
                <w:szCs w:val="24"/>
              </w:rPr>
            </w:pPr>
            <w:r>
              <w:rPr>
                <w:rFonts w:ascii="Times New Roman" w:hAnsi="Times New Roman"/>
                <w:sz w:val="24"/>
                <w:szCs w:val="24"/>
              </w:rPr>
              <w:t>16.2</w:t>
            </w:r>
          </w:p>
        </w:tc>
        <w:tc>
          <w:tcPr>
            <w:tcW w:w="7938" w:type="dxa"/>
          </w:tcPr>
          <w:p w:rsidR="00740875" w:rsidRDefault="000850E3" w:rsidP="00E00075">
            <w:pPr>
              <w:pStyle w:val="Sub-Section"/>
              <w:tabs>
                <w:tab w:val="clear" w:pos="1440"/>
                <w:tab w:val="left" w:pos="1260"/>
              </w:tabs>
              <w:spacing w:before="0" w:after="0"/>
              <w:ind w:left="0" w:right="432" w:firstLine="0"/>
              <w:rPr>
                <w:b w:val="0"/>
                <w:sz w:val="24"/>
                <w:szCs w:val="24"/>
              </w:rPr>
            </w:pPr>
            <w:r w:rsidRPr="002E6AE2">
              <w:rPr>
                <w:b w:val="0"/>
                <w:sz w:val="24"/>
                <w:szCs w:val="24"/>
              </w:rPr>
              <w:t>The agency has policies and procedures which provide for an objective inmate classification system, which</w:t>
            </w:r>
            <w:r w:rsidR="00174B46" w:rsidRPr="002E6AE2">
              <w:rPr>
                <w:b w:val="0"/>
                <w:sz w:val="24"/>
                <w:szCs w:val="24"/>
              </w:rPr>
              <w:t xml:space="preserve"> identifies the:  </w:t>
            </w:r>
          </w:p>
          <w:p w:rsidR="00174B46" w:rsidRPr="002E6AE2" w:rsidRDefault="00174B46" w:rsidP="004421E3">
            <w:pPr>
              <w:pStyle w:val="Bullets"/>
              <w:numPr>
                <w:ilvl w:val="0"/>
                <w:numId w:val="30"/>
              </w:numPr>
              <w:tabs>
                <w:tab w:val="clear" w:pos="1440"/>
              </w:tabs>
              <w:spacing w:before="120" w:after="0"/>
              <w:ind w:left="972" w:right="432"/>
              <w:rPr>
                <w:sz w:val="24"/>
                <w:szCs w:val="24"/>
              </w:rPr>
            </w:pPr>
            <w:r w:rsidRPr="002E6AE2">
              <w:rPr>
                <w:sz w:val="24"/>
                <w:szCs w:val="24"/>
              </w:rPr>
              <w:t>Appropriate level of custody and housing assignment</w:t>
            </w:r>
          </w:p>
          <w:p w:rsidR="00174B46" w:rsidRPr="002E6AE2" w:rsidRDefault="00174B46" w:rsidP="00174B46">
            <w:pPr>
              <w:pStyle w:val="Bullets"/>
              <w:numPr>
                <w:ilvl w:val="0"/>
                <w:numId w:val="30"/>
              </w:numPr>
              <w:tabs>
                <w:tab w:val="clear" w:pos="1440"/>
              </w:tabs>
              <w:spacing w:before="0" w:after="0"/>
              <w:ind w:left="972" w:right="432"/>
              <w:rPr>
                <w:sz w:val="24"/>
                <w:szCs w:val="24"/>
              </w:rPr>
            </w:pPr>
            <w:r w:rsidRPr="002E6AE2">
              <w:rPr>
                <w:sz w:val="24"/>
                <w:szCs w:val="24"/>
              </w:rPr>
              <w:t>Inmate’s interest and eligibility to participate in available programs</w:t>
            </w:r>
          </w:p>
          <w:p w:rsidR="00E00075" w:rsidRPr="00D147AD" w:rsidRDefault="00174B46" w:rsidP="00D147AD">
            <w:pPr>
              <w:pStyle w:val="Bullets"/>
              <w:numPr>
                <w:ilvl w:val="0"/>
                <w:numId w:val="30"/>
              </w:numPr>
              <w:tabs>
                <w:tab w:val="clear" w:pos="1440"/>
              </w:tabs>
              <w:spacing w:before="0" w:after="120"/>
              <w:ind w:left="972" w:right="432"/>
              <w:rPr>
                <w:sz w:val="24"/>
                <w:szCs w:val="24"/>
              </w:rPr>
            </w:pPr>
            <w:r w:rsidRPr="002E6AE2">
              <w:rPr>
                <w:sz w:val="24"/>
                <w:szCs w:val="24"/>
              </w:rPr>
              <w:t>Process for review and appeal of classification decisions</w:t>
            </w:r>
          </w:p>
        </w:tc>
      </w:tr>
      <w:tr w:rsidR="00606798" w:rsidTr="005950E3">
        <w:tc>
          <w:tcPr>
            <w:tcW w:w="810" w:type="dxa"/>
          </w:tcPr>
          <w:p w:rsidR="00606798" w:rsidRDefault="00606798" w:rsidP="00D13A3B">
            <w:pPr>
              <w:jc w:val="both"/>
              <w:rPr>
                <w:rFonts w:ascii="Times New Roman" w:hAnsi="Times New Roman"/>
                <w:sz w:val="24"/>
                <w:szCs w:val="24"/>
              </w:rPr>
            </w:pPr>
            <w:r>
              <w:rPr>
                <w:rFonts w:ascii="Times New Roman" w:hAnsi="Times New Roman"/>
                <w:sz w:val="24"/>
                <w:szCs w:val="24"/>
              </w:rPr>
              <w:t>16.3</w:t>
            </w:r>
          </w:p>
        </w:tc>
        <w:tc>
          <w:tcPr>
            <w:tcW w:w="7938" w:type="dxa"/>
          </w:tcPr>
          <w:p w:rsidR="00740875" w:rsidRPr="00635E77" w:rsidRDefault="00740875" w:rsidP="004421E3">
            <w:pPr>
              <w:pStyle w:val="Sub-Section1"/>
              <w:tabs>
                <w:tab w:val="clear" w:pos="1440"/>
              </w:tabs>
              <w:spacing w:before="0" w:after="120"/>
              <w:ind w:left="0" w:right="432" w:firstLine="0"/>
              <w:rPr>
                <w:b w:val="0"/>
                <w:sz w:val="24"/>
                <w:szCs w:val="24"/>
              </w:rPr>
            </w:pPr>
            <w:r w:rsidRPr="00A83CBC">
              <w:rPr>
                <w:b w:val="0"/>
                <w:sz w:val="24"/>
                <w:szCs w:val="24"/>
              </w:rPr>
              <w:t xml:space="preserve">The </w:t>
            </w:r>
            <w:r>
              <w:rPr>
                <w:b w:val="0"/>
                <w:sz w:val="24"/>
                <w:szCs w:val="24"/>
              </w:rPr>
              <w:t xml:space="preserve">agency </w:t>
            </w:r>
            <w:r w:rsidRPr="00A83CBC">
              <w:rPr>
                <w:b w:val="0"/>
                <w:sz w:val="24"/>
                <w:szCs w:val="24"/>
              </w:rPr>
              <w:t xml:space="preserve">has designated staff </w:t>
            </w:r>
            <w:r w:rsidR="00D562FC">
              <w:rPr>
                <w:b w:val="0"/>
                <w:sz w:val="24"/>
                <w:szCs w:val="24"/>
              </w:rPr>
              <w:t xml:space="preserve">who </w:t>
            </w:r>
            <w:r>
              <w:rPr>
                <w:b w:val="0"/>
                <w:sz w:val="24"/>
                <w:szCs w:val="24"/>
              </w:rPr>
              <w:t xml:space="preserve">are </w:t>
            </w:r>
            <w:r w:rsidR="00D562FC">
              <w:rPr>
                <w:b w:val="0"/>
                <w:sz w:val="24"/>
                <w:szCs w:val="24"/>
              </w:rPr>
              <w:t xml:space="preserve">trained and </w:t>
            </w:r>
            <w:r>
              <w:rPr>
                <w:b w:val="0"/>
                <w:sz w:val="24"/>
                <w:szCs w:val="24"/>
              </w:rPr>
              <w:t>r</w:t>
            </w:r>
            <w:r w:rsidRPr="00635E77">
              <w:rPr>
                <w:b w:val="0"/>
                <w:sz w:val="24"/>
                <w:szCs w:val="24"/>
              </w:rPr>
              <w:t>esponsible</w:t>
            </w:r>
            <w:r w:rsidR="00596A04">
              <w:rPr>
                <w:b w:val="0"/>
                <w:sz w:val="24"/>
                <w:szCs w:val="24"/>
              </w:rPr>
              <w:t xml:space="preserve"> for all </w:t>
            </w:r>
            <w:r w:rsidR="00D562FC">
              <w:rPr>
                <w:b w:val="0"/>
                <w:sz w:val="24"/>
                <w:szCs w:val="24"/>
              </w:rPr>
              <w:t>aspects of</w:t>
            </w:r>
            <w:r w:rsidRPr="00635E77">
              <w:rPr>
                <w:b w:val="0"/>
                <w:sz w:val="24"/>
                <w:szCs w:val="24"/>
              </w:rPr>
              <w:t xml:space="preserve"> </w:t>
            </w:r>
            <w:r w:rsidR="00D562FC">
              <w:rPr>
                <w:b w:val="0"/>
                <w:sz w:val="24"/>
                <w:szCs w:val="24"/>
              </w:rPr>
              <w:t xml:space="preserve">the prisoner classification process.   </w:t>
            </w:r>
          </w:p>
          <w:p w:rsidR="00606798" w:rsidRPr="00D147AD" w:rsidRDefault="00740875" w:rsidP="00D147AD">
            <w:pPr>
              <w:pStyle w:val="Bullets"/>
              <w:numPr>
                <w:ilvl w:val="0"/>
                <w:numId w:val="0"/>
              </w:numPr>
              <w:tabs>
                <w:tab w:val="clear" w:pos="1440"/>
              </w:tabs>
              <w:spacing w:before="0" w:after="120"/>
              <w:ind w:left="72" w:right="432"/>
              <w:rPr>
                <w:i/>
                <w:sz w:val="24"/>
                <w:szCs w:val="24"/>
              </w:rPr>
            </w:pPr>
            <w:r w:rsidRPr="004421E3">
              <w:rPr>
                <w:b/>
                <w:i/>
                <w:sz w:val="24"/>
                <w:szCs w:val="24"/>
              </w:rPr>
              <w:t>Purpose:</w:t>
            </w:r>
            <w:r w:rsidR="00CB1A12">
              <w:rPr>
                <w:sz w:val="24"/>
                <w:szCs w:val="24"/>
              </w:rPr>
              <w:t xml:space="preserve"> </w:t>
            </w:r>
            <w:r w:rsidRPr="00635E77">
              <w:rPr>
                <w:i/>
                <w:sz w:val="24"/>
                <w:szCs w:val="24"/>
              </w:rPr>
              <w:t>Designating staff member(s) to administer the classification system is necessary to ensure that the classification process operates in a consistent and uniform manner and makes it difficult for inmates to manipulate the system.</w:t>
            </w:r>
          </w:p>
        </w:tc>
      </w:tr>
      <w:tr w:rsidR="00606798" w:rsidRPr="002E6AE2" w:rsidTr="005950E3">
        <w:tc>
          <w:tcPr>
            <w:tcW w:w="810" w:type="dxa"/>
          </w:tcPr>
          <w:p w:rsidR="00606798" w:rsidRPr="002E6AE2" w:rsidRDefault="00606798" w:rsidP="002E6AE2">
            <w:pPr>
              <w:jc w:val="both"/>
              <w:rPr>
                <w:rFonts w:ascii="Times New Roman" w:hAnsi="Times New Roman"/>
                <w:sz w:val="24"/>
                <w:szCs w:val="24"/>
              </w:rPr>
            </w:pPr>
            <w:r w:rsidRPr="002E6AE2">
              <w:rPr>
                <w:rFonts w:ascii="Times New Roman" w:hAnsi="Times New Roman"/>
                <w:sz w:val="24"/>
                <w:szCs w:val="24"/>
              </w:rPr>
              <w:t>16.</w:t>
            </w:r>
            <w:r w:rsidR="002E6AE2">
              <w:rPr>
                <w:rFonts w:ascii="Times New Roman" w:hAnsi="Times New Roman"/>
                <w:sz w:val="24"/>
                <w:szCs w:val="24"/>
              </w:rPr>
              <w:t>4</w:t>
            </w:r>
          </w:p>
        </w:tc>
        <w:tc>
          <w:tcPr>
            <w:tcW w:w="7938" w:type="dxa"/>
          </w:tcPr>
          <w:p w:rsidR="007B5154" w:rsidRPr="002E6AE2" w:rsidRDefault="000850E3" w:rsidP="002E6AE2">
            <w:pPr>
              <w:pStyle w:val="Sub-Section"/>
              <w:tabs>
                <w:tab w:val="clear" w:pos="1440"/>
              </w:tabs>
              <w:spacing w:before="0" w:after="0"/>
              <w:ind w:left="0" w:right="432" w:firstLine="0"/>
              <w:rPr>
                <w:b w:val="0"/>
                <w:sz w:val="24"/>
                <w:szCs w:val="24"/>
              </w:rPr>
            </w:pPr>
            <w:r w:rsidRPr="002E6AE2">
              <w:rPr>
                <w:b w:val="0"/>
                <w:sz w:val="24"/>
                <w:szCs w:val="24"/>
              </w:rPr>
              <w:t xml:space="preserve">The agency has policies and procedures establishing an inmate grievance system </w:t>
            </w:r>
            <w:r w:rsidR="00C7538A" w:rsidRPr="002E6AE2">
              <w:rPr>
                <w:b w:val="0"/>
                <w:sz w:val="24"/>
                <w:szCs w:val="24"/>
              </w:rPr>
              <w:t xml:space="preserve">with at least one level of appeal.  </w:t>
            </w:r>
            <w:r w:rsidRPr="002E6AE2">
              <w:rPr>
                <w:b w:val="0"/>
                <w:sz w:val="24"/>
                <w:szCs w:val="24"/>
              </w:rPr>
              <w:t>.</w:t>
            </w:r>
          </w:p>
          <w:p w:rsidR="00606798" w:rsidRPr="002E6AE2" w:rsidRDefault="000850E3" w:rsidP="00D147AD">
            <w:pPr>
              <w:spacing w:before="120" w:after="120"/>
              <w:ind w:right="432"/>
              <w:jc w:val="both"/>
              <w:rPr>
                <w:rFonts w:ascii="Times New Roman" w:hAnsi="Times New Roman"/>
                <w:sz w:val="24"/>
                <w:szCs w:val="24"/>
              </w:rPr>
            </w:pPr>
            <w:r w:rsidRPr="002E6AE2">
              <w:rPr>
                <w:rFonts w:ascii="Times New Roman" w:hAnsi="Times New Roman"/>
                <w:b/>
                <w:i/>
                <w:sz w:val="24"/>
                <w:szCs w:val="24"/>
              </w:rPr>
              <w:t>Purpose:</w:t>
            </w:r>
            <w:r w:rsidRPr="002E6AE2">
              <w:rPr>
                <w:rFonts w:ascii="Times New Roman" w:hAnsi="Times New Roman"/>
                <w:b/>
                <w:sz w:val="24"/>
                <w:szCs w:val="24"/>
              </w:rPr>
              <w:t xml:space="preserve"> </w:t>
            </w:r>
            <w:r w:rsidRPr="005C61EB">
              <w:rPr>
                <w:rFonts w:ascii="Times New Roman" w:hAnsi="Times New Roman"/>
                <w:b/>
                <w:i/>
                <w:sz w:val="24"/>
                <w:szCs w:val="24"/>
              </w:rPr>
              <w:t>The Prisoner Litigation Reform Act</w:t>
            </w:r>
            <w:r w:rsidRPr="002E6AE2">
              <w:rPr>
                <w:rFonts w:ascii="Times New Roman" w:hAnsi="Times New Roman"/>
                <w:i/>
                <w:sz w:val="24"/>
                <w:szCs w:val="24"/>
              </w:rPr>
              <w:t xml:space="preserve"> requires that an inmate exhaust all administrative remedies before filing a lawsuit regarding their incarceration in that facility. Grievance mechanisms may address inmate concerns which might otherwise be aired through an inmate damage suit or class action challenge to jail conditions. Properly operated, the grievance system can also provide information from which the jail administration can evaluate the operational climate of the jail, and documentation generated by the grievance system provides.</w:t>
            </w:r>
            <w:r w:rsidRPr="002E6AE2">
              <w:rPr>
                <w:rFonts w:ascii="Times New Roman" w:hAnsi="Times New Roman"/>
                <w:sz w:val="24"/>
                <w:szCs w:val="24"/>
              </w:rPr>
              <w:t xml:space="preserve"> </w:t>
            </w:r>
          </w:p>
        </w:tc>
      </w:tr>
      <w:tr w:rsidR="00606798" w:rsidRPr="002E6AE2" w:rsidTr="005950E3">
        <w:tc>
          <w:tcPr>
            <w:tcW w:w="810" w:type="dxa"/>
          </w:tcPr>
          <w:p w:rsidR="00606798" w:rsidRPr="002E6AE2" w:rsidRDefault="00606798" w:rsidP="002E6AE2">
            <w:pPr>
              <w:jc w:val="both"/>
              <w:rPr>
                <w:rFonts w:ascii="Times New Roman" w:hAnsi="Times New Roman"/>
                <w:sz w:val="24"/>
                <w:szCs w:val="24"/>
              </w:rPr>
            </w:pPr>
            <w:r w:rsidRPr="002E6AE2">
              <w:rPr>
                <w:rFonts w:ascii="Times New Roman" w:hAnsi="Times New Roman"/>
                <w:sz w:val="24"/>
                <w:szCs w:val="24"/>
              </w:rPr>
              <w:t>16.</w:t>
            </w:r>
            <w:r w:rsidR="002E6AE2">
              <w:rPr>
                <w:rFonts w:ascii="Times New Roman" w:hAnsi="Times New Roman"/>
                <w:sz w:val="24"/>
                <w:szCs w:val="24"/>
              </w:rPr>
              <w:t>5</w:t>
            </w:r>
          </w:p>
        </w:tc>
        <w:tc>
          <w:tcPr>
            <w:tcW w:w="7938" w:type="dxa"/>
          </w:tcPr>
          <w:p w:rsidR="007704FC" w:rsidRDefault="000850E3" w:rsidP="007704FC">
            <w:pPr>
              <w:pStyle w:val="Sub-Section1"/>
              <w:tabs>
                <w:tab w:val="clear" w:pos="1440"/>
              </w:tabs>
              <w:spacing w:before="0" w:after="0"/>
              <w:ind w:left="0" w:right="432" w:firstLine="0"/>
              <w:rPr>
                <w:b w:val="0"/>
                <w:sz w:val="24"/>
                <w:szCs w:val="24"/>
              </w:rPr>
            </w:pPr>
            <w:r w:rsidRPr="002E6AE2">
              <w:rPr>
                <w:b w:val="0"/>
                <w:sz w:val="24"/>
                <w:szCs w:val="24"/>
              </w:rPr>
              <w:t xml:space="preserve">The agency has policies and procedures which establish an inmate disciplinary process, which govern inmate behavior. </w:t>
            </w:r>
          </w:p>
          <w:p w:rsidR="003447B8" w:rsidRPr="00D147AD" w:rsidRDefault="007704FC" w:rsidP="00D147AD">
            <w:pPr>
              <w:pStyle w:val="Sub-Section1"/>
              <w:tabs>
                <w:tab w:val="clear" w:pos="1440"/>
              </w:tabs>
              <w:spacing w:before="120" w:after="120"/>
              <w:ind w:left="0" w:right="432" w:firstLine="0"/>
              <w:rPr>
                <w:b w:val="0"/>
                <w:i/>
                <w:sz w:val="24"/>
                <w:szCs w:val="24"/>
              </w:rPr>
            </w:pPr>
            <w:r w:rsidRPr="007704FC">
              <w:rPr>
                <w:i/>
                <w:sz w:val="24"/>
                <w:szCs w:val="24"/>
              </w:rPr>
              <w:t>Purpose:</w:t>
            </w:r>
            <w:r w:rsidRPr="007704FC">
              <w:rPr>
                <w:b w:val="0"/>
                <w:i/>
                <w:sz w:val="24"/>
                <w:szCs w:val="24"/>
              </w:rPr>
              <w:t xml:space="preserve">  These policies and procedures identify the degrees or levels of discipline for major and minor rule violations, criminal offenses and outlines a due process mechanism and approved sanctions.  Prior to the imposition of discipline, jail staff should consult with health services staff to assess the appropriateness of the discipline for inmates with cognitive or behavioral health conditions.  </w:t>
            </w:r>
          </w:p>
        </w:tc>
      </w:tr>
      <w:tr w:rsidR="005C61EB" w:rsidRPr="002E6AE2" w:rsidTr="00D147AD">
        <w:trPr>
          <w:trHeight w:val="423"/>
        </w:trPr>
        <w:tc>
          <w:tcPr>
            <w:tcW w:w="810" w:type="dxa"/>
          </w:tcPr>
          <w:p w:rsidR="005C61EB" w:rsidRDefault="005C61EB" w:rsidP="005C61EB">
            <w:pPr>
              <w:jc w:val="both"/>
              <w:rPr>
                <w:rFonts w:ascii="Times New Roman" w:hAnsi="Times New Roman"/>
                <w:sz w:val="24"/>
                <w:szCs w:val="24"/>
              </w:rPr>
            </w:pPr>
            <w:r>
              <w:rPr>
                <w:rFonts w:ascii="Times New Roman" w:hAnsi="Times New Roman"/>
                <w:sz w:val="24"/>
                <w:szCs w:val="24"/>
              </w:rPr>
              <w:t>16.6</w:t>
            </w:r>
          </w:p>
          <w:p w:rsidR="005C61EB" w:rsidRPr="002E6AE2" w:rsidRDefault="005C61EB" w:rsidP="002E6AE2">
            <w:pPr>
              <w:jc w:val="both"/>
              <w:rPr>
                <w:rFonts w:ascii="Times New Roman" w:hAnsi="Times New Roman"/>
                <w:sz w:val="24"/>
                <w:szCs w:val="24"/>
              </w:rPr>
            </w:pPr>
          </w:p>
        </w:tc>
        <w:tc>
          <w:tcPr>
            <w:tcW w:w="7938" w:type="dxa"/>
          </w:tcPr>
          <w:p w:rsidR="005C61EB" w:rsidRPr="002E6AE2" w:rsidRDefault="005C61EB" w:rsidP="005C61EB">
            <w:pPr>
              <w:pStyle w:val="Sub-Section1"/>
              <w:tabs>
                <w:tab w:val="clear" w:pos="1440"/>
              </w:tabs>
              <w:spacing w:before="0" w:after="0"/>
              <w:ind w:left="0" w:right="432" w:firstLine="0"/>
              <w:rPr>
                <w:b w:val="0"/>
                <w:sz w:val="24"/>
                <w:szCs w:val="24"/>
              </w:rPr>
            </w:pPr>
            <w:r w:rsidRPr="003D7DB3">
              <w:rPr>
                <w:b w:val="0"/>
                <w:sz w:val="24"/>
                <w:szCs w:val="24"/>
              </w:rPr>
              <w:t>The facility has written guidelines for the proper handling of evidence.</w:t>
            </w:r>
          </w:p>
        </w:tc>
      </w:tr>
      <w:tr w:rsidR="003D7DB3" w:rsidRPr="002E6AE2" w:rsidTr="005950E3">
        <w:tc>
          <w:tcPr>
            <w:tcW w:w="810" w:type="dxa"/>
          </w:tcPr>
          <w:p w:rsidR="003D7DB3" w:rsidRPr="007704FC" w:rsidRDefault="007704FC" w:rsidP="007704FC">
            <w:pPr>
              <w:rPr>
                <w:rFonts w:ascii="Times New Roman" w:hAnsi="Times New Roman"/>
                <w:sz w:val="24"/>
                <w:szCs w:val="24"/>
              </w:rPr>
            </w:pPr>
            <w:r>
              <w:rPr>
                <w:rFonts w:ascii="Times New Roman" w:hAnsi="Times New Roman"/>
                <w:sz w:val="24"/>
                <w:szCs w:val="24"/>
              </w:rPr>
              <w:t>16.7</w:t>
            </w:r>
          </w:p>
        </w:tc>
        <w:tc>
          <w:tcPr>
            <w:tcW w:w="7938" w:type="dxa"/>
          </w:tcPr>
          <w:p w:rsidR="007704FC" w:rsidRDefault="005C61EB" w:rsidP="00D147AD">
            <w:pPr>
              <w:pStyle w:val="Sub-Section1"/>
              <w:tabs>
                <w:tab w:val="clear" w:pos="1440"/>
                <w:tab w:val="left" w:pos="0"/>
              </w:tabs>
              <w:spacing w:before="0" w:after="120"/>
              <w:ind w:left="0" w:right="432" w:firstLine="0"/>
              <w:rPr>
                <w:b w:val="0"/>
                <w:sz w:val="24"/>
                <w:szCs w:val="24"/>
              </w:rPr>
            </w:pPr>
            <w:r>
              <w:rPr>
                <w:b w:val="0"/>
                <w:sz w:val="24"/>
                <w:szCs w:val="24"/>
              </w:rPr>
              <w:t>T</w:t>
            </w:r>
            <w:r w:rsidR="007704FC" w:rsidRPr="007704FC">
              <w:rPr>
                <w:b w:val="0"/>
                <w:sz w:val="24"/>
                <w:szCs w:val="24"/>
              </w:rPr>
              <w:t xml:space="preserve">he agency shall have a policy outlining restrictive housing of inmates.  The policy shall include limits of isolated in-cell time to no more than 22 hours per day, defines who has the authority to order restrictive housing, provide limits on timeframes for the use of segregation, and provides criteria for a periodic review of the restrictive housing decision.  </w:t>
            </w:r>
          </w:p>
          <w:p w:rsidR="003D7DB3" w:rsidRPr="002E6AE2" w:rsidRDefault="007704FC" w:rsidP="005C61EB">
            <w:pPr>
              <w:pStyle w:val="Sub-Section1"/>
              <w:tabs>
                <w:tab w:val="clear" w:pos="1440"/>
              </w:tabs>
              <w:spacing w:before="0" w:after="120"/>
              <w:ind w:left="0" w:right="432" w:firstLine="0"/>
              <w:rPr>
                <w:b w:val="0"/>
                <w:sz w:val="24"/>
                <w:szCs w:val="24"/>
              </w:rPr>
            </w:pPr>
            <w:r w:rsidRPr="007704FC">
              <w:rPr>
                <w:i/>
                <w:sz w:val="24"/>
                <w:szCs w:val="24"/>
              </w:rPr>
              <w:t>Purpose:</w:t>
            </w:r>
            <w:r w:rsidRPr="007704FC">
              <w:rPr>
                <w:b w:val="0"/>
                <w:i/>
                <w:sz w:val="24"/>
                <w:szCs w:val="24"/>
              </w:rPr>
              <w:t xml:space="preserve">  Restrictive housing encompasses segregation (administrative or disciplinary, special or intensive management, solitary confinement or any other term that used that fits the following definition.  For these standards, restrictive housing is the isolated confinement of an inmate in a locked room or cell, where the inmate is removed from the general inmate population and cannot leave the room or cell for the vast majority of the day, typically for 23 to 24 hours a day. Inmates housed in this manner generally have very limited contact with others in the facility.  Jails should strive to place fewer inmates in restrictive housing and limit the time of placement, while avoiding the placement of inmates with disabilities in restrictive housing based solely upon their disability.  Jails should consult with behavioral health care staff in placement decisions.</w:t>
            </w:r>
          </w:p>
        </w:tc>
      </w:tr>
    </w:tbl>
    <w:p w:rsidR="00320106" w:rsidRPr="002E6AE2" w:rsidRDefault="00320106" w:rsidP="00D13A3B">
      <w:pPr>
        <w:pStyle w:val="Heading2"/>
        <w:jc w:val="both"/>
        <w:rPr>
          <w:color w:val="auto"/>
        </w:rPr>
      </w:pPr>
      <w:bookmarkStart w:id="24" w:name="_Toc389738072"/>
      <w:r w:rsidRPr="002E6AE2">
        <w:rPr>
          <w:color w:val="auto"/>
        </w:rPr>
        <w:t xml:space="preserve">Chapter </w:t>
      </w:r>
      <w:r w:rsidR="00606798" w:rsidRPr="002E6AE2">
        <w:rPr>
          <w:color w:val="auto"/>
        </w:rPr>
        <w:t>17—</w:t>
      </w:r>
      <w:r w:rsidR="00A03C62" w:rsidRPr="002E6AE2">
        <w:rPr>
          <w:color w:val="auto"/>
        </w:rPr>
        <w:t>Inmate Communication</w:t>
      </w:r>
      <w:bookmarkEnd w:id="24"/>
    </w:p>
    <w:p w:rsidR="00320106" w:rsidRPr="002E6AE2" w:rsidRDefault="00320106" w:rsidP="00D13A3B">
      <w:pPr>
        <w:spacing w:after="0" w:line="240" w:lineRule="auto"/>
        <w:jc w:val="both"/>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
        <w:gridCol w:w="7661"/>
      </w:tblGrid>
      <w:tr w:rsidR="00320106" w:rsidRPr="002E6AE2" w:rsidTr="008E52DC">
        <w:trPr>
          <w:trHeight w:val="900"/>
        </w:trPr>
        <w:tc>
          <w:tcPr>
            <w:tcW w:w="876" w:type="dxa"/>
          </w:tcPr>
          <w:p w:rsidR="00320106" w:rsidRPr="002E6AE2" w:rsidRDefault="00606798" w:rsidP="00D13A3B">
            <w:pPr>
              <w:jc w:val="both"/>
              <w:rPr>
                <w:rFonts w:ascii="Times New Roman" w:hAnsi="Times New Roman"/>
                <w:sz w:val="24"/>
                <w:szCs w:val="24"/>
              </w:rPr>
            </w:pPr>
            <w:r w:rsidRPr="002E6AE2">
              <w:rPr>
                <w:rFonts w:ascii="Times New Roman" w:hAnsi="Times New Roman"/>
                <w:sz w:val="24"/>
                <w:szCs w:val="24"/>
              </w:rPr>
              <w:t>17.1</w:t>
            </w:r>
          </w:p>
        </w:tc>
        <w:tc>
          <w:tcPr>
            <w:tcW w:w="7872" w:type="dxa"/>
          </w:tcPr>
          <w:p w:rsidR="00740875" w:rsidRPr="002E6AE2" w:rsidRDefault="000850E3" w:rsidP="00D147AD">
            <w:pPr>
              <w:spacing w:after="120"/>
              <w:ind w:right="432"/>
              <w:jc w:val="both"/>
              <w:rPr>
                <w:rFonts w:ascii="Times New Roman" w:hAnsi="Times New Roman"/>
                <w:sz w:val="24"/>
                <w:szCs w:val="24"/>
              </w:rPr>
            </w:pPr>
            <w:r w:rsidRPr="002E6AE2">
              <w:rPr>
                <w:rFonts w:ascii="Times New Roman" w:hAnsi="Times New Roman"/>
                <w:sz w:val="24"/>
                <w:szCs w:val="24"/>
              </w:rPr>
              <w:t>The agency has a written policy and procedures regulating the inmate personal mail system, which include:</w:t>
            </w:r>
          </w:p>
          <w:p w:rsidR="002B3F3E" w:rsidRPr="002E6AE2" w:rsidRDefault="000850E3" w:rsidP="002E6AE2">
            <w:pPr>
              <w:pStyle w:val="ListParagraph"/>
              <w:numPr>
                <w:ilvl w:val="0"/>
                <w:numId w:val="26"/>
              </w:numPr>
              <w:tabs>
                <w:tab w:val="clear" w:pos="2160"/>
              </w:tabs>
              <w:ind w:left="906" w:right="432" w:hanging="360"/>
              <w:contextualSpacing w:val="0"/>
              <w:jc w:val="both"/>
              <w:rPr>
                <w:rFonts w:ascii="Times New Roman" w:hAnsi="Times New Roman"/>
                <w:sz w:val="24"/>
                <w:szCs w:val="24"/>
              </w:rPr>
            </w:pPr>
            <w:r w:rsidRPr="002E6AE2">
              <w:rPr>
                <w:rFonts w:ascii="Times New Roman" w:hAnsi="Times New Roman"/>
                <w:sz w:val="24"/>
                <w:szCs w:val="24"/>
              </w:rPr>
              <w:t xml:space="preserve">Inmates </w:t>
            </w:r>
            <w:r w:rsidR="00DE0780" w:rsidRPr="002E6AE2">
              <w:rPr>
                <w:rFonts w:ascii="Times New Roman" w:hAnsi="Times New Roman"/>
                <w:sz w:val="24"/>
                <w:szCs w:val="24"/>
              </w:rPr>
              <w:t xml:space="preserve">are </w:t>
            </w:r>
            <w:r w:rsidRPr="002E6AE2">
              <w:rPr>
                <w:rFonts w:ascii="Times New Roman" w:hAnsi="Times New Roman"/>
                <w:sz w:val="24"/>
                <w:szCs w:val="24"/>
              </w:rPr>
              <w:t>allowed to send and receive personal mail</w:t>
            </w:r>
            <w:r w:rsidR="007E497D" w:rsidRPr="002E6AE2">
              <w:rPr>
                <w:rFonts w:ascii="Times New Roman" w:hAnsi="Times New Roman"/>
                <w:sz w:val="24"/>
                <w:szCs w:val="24"/>
              </w:rPr>
              <w:t xml:space="preserve">. </w:t>
            </w:r>
            <w:r w:rsidRPr="002E6AE2">
              <w:rPr>
                <w:rFonts w:ascii="Times New Roman" w:hAnsi="Times New Roman"/>
                <w:sz w:val="24"/>
                <w:szCs w:val="24"/>
              </w:rPr>
              <w:t xml:space="preserve"> </w:t>
            </w:r>
          </w:p>
          <w:p w:rsidR="002B3F3E" w:rsidRPr="002E6AE2" w:rsidRDefault="002B3F3E" w:rsidP="002E6AE2">
            <w:pPr>
              <w:pStyle w:val="ListParagraph"/>
              <w:numPr>
                <w:ilvl w:val="0"/>
                <w:numId w:val="26"/>
              </w:numPr>
              <w:tabs>
                <w:tab w:val="clear" w:pos="2160"/>
              </w:tabs>
              <w:ind w:left="906" w:right="432" w:hanging="360"/>
              <w:contextualSpacing w:val="0"/>
              <w:jc w:val="both"/>
              <w:rPr>
                <w:rFonts w:ascii="Times New Roman" w:hAnsi="Times New Roman"/>
                <w:sz w:val="24"/>
                <w:szCs w:val="24"/>
              </w:rPr>
            </w:pPr>
            <w:r w:rsidRPr="002E6AE2">
              <w:rPr>
                <w:rFonts w:ascii="Times New Roman" w:hAnsi="Times New Roman"/>
                <w:sz w:val="24"/>
                <w:szCs w:val="24"/>
              </w:rPr>
              <w:t>Rejected and non-approved personal mail.</w:t>
            </w:r>
          </w:p>
          <w:p w:rsidR="002B3F3E" w:rsidRPr="002E6AE2" w:rsidRDefault="002B3F3E" w:rsidP="002E6AE2">
            <w:pPr>
              <w:pStyle w:val="ListParagraph"/>
              <w:numPr>
                <w:ilvl w:val="0"/>
                <w:numId w:val="26"/>
              </w:numPr>
              <w:tabs>
                <w:tab w:val="clear" w:pos="2160"/>
              </w:tabs>
              <w:ind w:left="906" w:right="432" w:hanging="360"/>
              <w:contextualSpacing w:val="0"/>
              <w:jc w:val="both"/>
              <w:rPr>
                <w:rFonts w:ascii="Times New Roman" w:hAnsi="Times New Roman"/>
                <w:sz w:val="24"/>
                <w:szCs w:val="24"/>
              </w:rPr>
            </w:pPr>
            <w:r w:rsidRPr="002E6AE2">
              <w:rPr>
                <w:rFonts w:ascii="Times New Roman" w:hAnsi="Times New Roman"/>
                <w:sz w:val="24"/>
                <w:szCs w:val="24"/>
              </w:rPr>
              <w:t>Handling and disposition of contraband discovered in inmate mail.</w:t>
            </w:r>
          </w:p>
          <w:p w:rsidR="002B3F3E" w:rsidRPr="002E6AE2" w:rsidRDefault="002B3F3E" w:rsidP="00D147AD">
            <w:pPr>
              <w:pStyle w:val="ListParagraph"/>
              <w:numPr>
                <w:ilvl w:val="0"/>
                <w:numId w:val="26"/>
              </w:numPr>
              <w:tabs>
                <w:tab w:val="clear" w:pos="2160"/>
              </w:tabs>
              <w:spacing w:after="120"/>
              <w:ind w:left="906" w:right="432" w:hanging="360"/>
              <w:contextualSpacing w:val="0"/>
              <w:jc w:val="both"/>
              <w:rPr>
                <w:rFonts w:ascii="Times New Roman" w:hAnsi="Times New Roman"/>
                <w:sz w:val="24"/>
                <w:szCs w:val="24"/>
              </w:rPr>
            </w:pPr>
            <w:r w:rsidRPr="002E6AE2">
              <w:rPr>
                <w:rFonts w:ascii="Times New Roman" w:hAnsi="Times New Roman"/>
                <w:sz w:val="24"/>
                <w:szCs w:val="24"/>
              </w:rPr>
              <w:t>Inmate to inmate correspondence within the jail or between jails/prisons.</w:t>
            </w:r>
          </w:p>
          <w:p w:rsidR="00DE0780" w:rsidRPr="002E6AE2" w:rsidRDefault="00DE0780" w:rsidP="00D147AD">
            <w:pPr>
              <w:tabs>
                <w:tab w:val="num" w:pos="720"/>
              </w:tabs>
              <w:spacing w:after="120"/>
              <w:jc w:val="both"/>
              <w:rPr>
                <w:rFonts w:ascii="Times New Roman" w:hAnsi="Times New Roman"/>
                <w:i/>
                <w:sz w:val="24"/>
                <w:szCs w:val="24"/>
              </w:rPr>
            </w:pPr>
            <w:r w:rsidRPr="0048519E">
              <w:rPr>
                <w:rFonts w:ascii="Times New Roman" w:hAnsi="Times New Roman"/>
                <w:b/>
                <w:i/>
                <w:sz w:val="24"/>
                <w:szCs w:val="24"/>
              </w:rPr>
              <w:t>Purpose:</w:t>
            </w:r>
            <w:r w:rsidRPr="0048519E">
              <w:rPr>
                <w:rFonts w:ascii="Times New Roman" w:hAnsi="Times New Roman"/>
                <w:i/>
                <w:sz w:val="24"/>
                <w:szCs w:val="24"/>
              </w:rPr>
              <w:t xml:space="preserve">  Mail restriction may only be used as a disciplinary sanction for violations of the mail policy.</w:t>
            </w:r>
          </w:p>
        </w:tc>
      </w:tr>
      <w:tr w:rsidR="00606798" w:rsidTr="00A03C62">
        <w:tc>
          <w:tcPr>
            <w:tcW w:w="876" w:type="dxa"/>
          </w:tcPr>
          <w:p w:rsidR="00606798" w:rsidRDefault="00606798" w:rsidP="002E6AE2">
            <w:pPr>
              <w:jc w:val="both"/>
              <w:rPr>
                <w:rFonts w:ascii="Times New Roman" w:hAnsi="Times New Roman"/>
                <w:sz w:val="24"/>
                <w:szCs w:val="24"/>
              </w:rPr>
            </w:pPr>
            <w:r>
              <w:rPr>
                <w:rFonts w:ascii="Times New Roman" w:hAnsi="Times New Roman"/>
                <w:sz w:val="24"/>
                <w:szCs w:val="24"/>
              </w:rPr>
              <w:t>17.</w:t>
            </w:r>
            <w:r w:rsidR="002E6AE2">
              <w:rPr>
                <w:rFonts w:ascii="Times New Roman" w:hAnsi="Times New Roman"/>
                <w:sz w:val="24"/>
                <w:szCs w:val="24"/>
              </w:rPr>
              <w:t>2</w:t>
            </w:r>
          </w:p>
        </w:tc>
        <w:tc>
          <w:tcPr>
            <w:tcW w:w="7872" w:type="dxa"/>
          </w:tcPr>
          <w:p w:rsidR="00606798" w:rsidRDefault="00740875" w:rsidP="00932076">
            <w:pPr>
              <w:spacing w:after="120"/>
              <w:ind w:right="432"/>
              <w:jc w:val="both"/>
              <w:rPr>
                <w:rFonts w:ascii="Times New Roman" w:hAnsi="Times New Roman"/>
                <w:sz w:val="24"/>
                <w:szCs w:val="24"/>
              </w:rPr>
            </w:pPr>
            <w:r>
              <w:rPr>
                <w:rFonts w:ascii="Times New Roman" w:hAnsi="Times New Roman"/>
                <w:sz w:val="24"/>
                <w:szCs w:val="24"/>
              </w:rPr>
              <w:t>The agency has a policy detailing how packages for inmates are sent or received.</w:t>
            </w:r>
          </w:p>
        </w:tc>
      </w:tr>
      <w:tr w:rsidR="00606798" w:rsidTr="002E6AE2">
        <w:trPr>
          <w:trHeight w:val="1170"/>
        </w:trPr>
        <w:tc>
          <w:tcPr>
            <w:tcW w:w="876" w:type="dxa"/>
          </w:tcPr>
          <w:p w:rsidR="00606798" w:rsidRDefault="00606798" w:rsidP="002E6AE2">
            <w:pPr>
              <w:jc w:val="both"/>
              <w:rPr>
                <w:rFonts w:ascii="Times New Roman" w:hAnsi="Times New Roman"/>
                <w:sz w:val="24"/>
                <w:szCs w:val="24"/>
              </w:rPr>
            </w:pPr>
            <w:r>
              <w:rPr>
                <w:rFonts w:ascii="Times New Roman" w:hAnsi="Times New Roman"/>
                <w:sz w:val="24"/>
                <w:szCs w:val="24"/>
              </w:rPr>
              <w:t>17.</w:t>
            </w:r>
            <w:r w:rsidR="002E6AE2">
              <w:rPr>
                <w:rFonts w:ascii="Times New Roman" w:hAnsi="Times New Roman"/>
                <w:sz w:val="24"/>
                <w:szCs w:val="24"/>
              </w:rPr>
              <w:t>3</w:t>
            </w:r>
          </w:p>
        </w:tc>
        <w:tc>
          <w:tcPr>
            <w:tcW w:w="7872" w:type="dxa"/>
          </w:tcPr>
          <w:p w:rsidR="00740875" w:rsidRDefault="00740875" w:rsidP="00D147AD">
            <w:pPr>
              <w:spacing w:after="120"/>
              <w:ind w:right="432"/>
              <w:jc w:val="both"/>
              <w:rPr>
                <w:rFonts w:ascii="Times New Roman" w:hAnsi="Times New Roman"/>
                <w:sz w:val="24"/>
                <w:szCs w:val="24"/>
              </w:rPr>
            </w:pPr>
            <w:r>
              <w:rPr>
                <w:rFonts w:ascii="Times New Roman" w:hAnsi="Times New Roman"/>
                <w:sz w:val="24"/>
                <w:szCs w:val="24"/>
              </w:rPr>
              <w:t xml:space="preserve">The agency has a policy </w:t>
            </w:r>
            <w:r w:rsidRPr="00A83CBC">
              <w:rPr>
                <w:rFonts w:ascii="Times New Roman" w:hAnsi="Times New Roman"/>
                <w:sz w:val="24"/>
                <w:szCs w:val="24"/>
              </w:rPr>
              <w:t>allow</w:t>
            </w:r>
            <w:r>
              <w:rPr>
                <w:rFonts w:ascii="Times New Roman" w:hAnsi="Times New Roman"/>
                <w:sz w:val="24"/>
                <w:szCs w:val="24"/>
              </w:rPr>
              <w:t xml:space="preserve">ing </w:t>
            </w:r>
            <w:r w:rsidRPr="00A83CBC">
              <w:rPr>
                <w:rFonts w:ascii="Times New Roman" w:hAnsi="Times New Roman"/>
                <w:sz w:val="24"/>
                <w:szCs w:val="24"/>
              </w:rPr>
              <w:t xml:space="preserve">publications </w:t>
            </w:r>
            <w:r>
              <w:rPr>
                <w:rFonts w:ascii="Times New Roman" w:hAnsi="Times New Roman"/>
                <w:sz w:val="24"/>
                <w:szCs w:val="24"/>
              </w:rPr>
              <w:t xml:space="preserve">within the following parameters: </w:t>
            </w:r>
          </w:p>
          <w:p w:rsidR="00740875" w:rsidRPr="00F25FA3" w:rsidRDefault="00740875" w:rsidP="00D13A3B">
            <w:pPr>
              <w:pStyle w:val="ListParagraph"/>
              <w:numPr>
                <w:ilvl w:val="0"/>
                <w:numId w:val="24"/>
              </w:numPr>
              <w:tabs>
                <w:tab w:val="clear" w:pos="2160"/>
              </w:tabs>
              <w:ind w:left="906" w:right="432" w:hanging="360"/>
              <w:contextualSpacing w:val="0"/>
              <w:jc w:val="both"/>
              <w:rPr>
                <w:rFonts w:ascii="Times New Roman" w:hAnsi="Times New Roman"/>
                <w:sz w:val="24"/>
                <w:szCs w:val="24"/>
              </w:rPr>
            </w:pPr>
            <w:r w:rsidRPr="00F25FA3">
              <w:rPr>
                <w:rFonts w:ascii="Times New Roman" w:hAnsi="Times New Roman"/>
                <w:sz w:val="24"/>
                <w:szCs w:val="24"/>
              </w:rPr>
              <w:t xml:space="preserve">Safety, security, treatment goals, and space limitations </w:t>
            </w:r>
            <w:r>
              <w:rPr>
                <w:rFonts w:ascii="Times New Roman" w:hAnsi="Times New Roman"/>
                <w:sz w:val="24"/>
                <w:szCs w:val="24"/>
              </w:rPr>
              <w:t xml:space="preserve">may be </w:t>
            </w:r>
            <w:r w:rsidRPr="00F25FA3">
              <w:rPr>
                <w:rFonts w:ascii="Times New Roman" w:hAnsi="Times New Roman"/>
                <w:sz w:val="24"/>
                <w:szCs w:val="24"/>
              </w:rPr>
              <w:t>legitimate reasons to limit the receipt of publications.</w:t>
            </w:r>
          </w:p>
          <w:p w:rsidR="00606798" w:rsidRPr="00D147AD" w:rsidRDefault="00740875" w:rsidP="00D147AD">
            <w:pPr>
              <w:pStyle w:val="ListParagraph"/>
              <w:numPr>
                <w:ilvl w:val="0"/>
                <w:numId w:val="24"/>
              </w:numPr>
              <w:tabs>
                <w:tab w:val="clear" w:pos="2160"/>
              </w:tabs>
              <w:spacing w:after="120"/>
              <w:ind w:left="906" w:right="432" w:hanging="360"/>
              <w:contextualSpacing w:val="0"/>
              <w:jc w:val="both"/>
              <w:rPr>
                <w:rFonts w:ascii="Times New Roman" w:hAnsi="Times New Roman"/>
                <w:sz w:val="24"/>
                <w:szCs w:val="24"/>
              </w:rPr>
            </w:pPr>
            <w:r w:rsidRPr="00F25FA3">
              <w:rPr>
                <w:rFonts w:ascii="Times New Roman" w:hAnsi="Times New Roman"/>
                <w:sz w:val="24"/>
                <w:szCs w:val="24"/>
              </w:rPr>
              <w:t>Restricted publications include those publications of a sexually explicit, inflammatory, or other nature contrary to the safe operation of the facility.</w:t>
            </w:r>
          </w:p>
        </w:tc>
      </w:tr>
      <w:tr w:rsidR="00606798" w:rsidTr="00A03C62">
        <w:tc>
          <w:tcPr>
            <w:tcW w:w="876" w:type="dxa"/>
          </w:tcPr>
          <w:p w:rsidR="00606798" w:rsidRDefault="00606798" w:rsidP="002E6AE2">
            <w:pPr>
              <w:jc w:val="both"/>
              <w:rPr>
                <w:rFonts w:ascii="Times New Roman" w:hAnsi="Times New Roman"/>
                <w:sz w:val="24"/>
                <w:szCs w:val="24"/>
              </w:rPr>
            </w:pPr>
            <w:r>
              <w:rPr>
                <w:rFonts w:ascii="Times New Roman" w:hAnsi="Times New Roman"/>
                <w:sz w:val="24"/>
                <w:szCs w:val="24"/>
              </w:rPr>
              <w:t>17.</w:t>
            </w:r>
            <w:r w:rsidR="002E6AE2">
              <w:rPr>
                <w:rFonts w:ascii="Times New Roman" w:hAnsi="Times New Roman"/>
                <w:sz w:val="24"/>
                <w:szCs w:val="24"/>
              </w:rPr>
              <w:t>4</w:t>
            </w:r>
          </w:p>
        </w:tc>
        <w:tc>
          <w:tcPr>
            <w:tcW w:w="7872" w:type="dxa"/>
          </w:tcPr>
          <w:p w:rsidR="00740875" w:rsidRPr="00D0458D" w:rsidRDefault="00740875" w:rsidP="00932076">
            <w:pPr>
              <w:spacing w:after="120"/>
              <w:ind w:right="432"/>
              <w:jc w:val="both"/>
              <w:rPr>
                <w:rFonts w:ascii="Times New Roman" w:hAnsi="Times New Roman"/>
                <w:sz w:val="24"/>
                <w:szCs w:val="24"/>
              </w:rPr>
            </w:pPr>
            <w:r w:rsidRPr="00A83CBC">
              <w:rPr>
                <w:rFonts w:ascii="Times New Roman" w:hAnsi="Times New Roman"/>
                <w:sz w:val="24"/>
                <w:szCs w:val="24"/>
              </w:rPr>
              <w:t xml:space="preserve">The </w:t>
            </w:r>
            <w:r>
              <w:rPr>
                <w:rFonts w:ascii="Times New Roman" w:hAnsi="Times New Roman"/>
                <w:sz w:val="24"/>
                <w:szCs w:val="24"/>
              </w:rPr>
              <w:t xml:space="preserve">agency has a policy which </w:t>
            </w:r>
            <w:r w:rsidRPr="00A83CBC">
              <w:rPr>
                <w:rFonts w:ascii="Times New Roman" w:hAnsi="Times New Roman"/>
                <w:sz w:val="24"/>
                <w:szCs w:val="24"/>
              </w:rPr>
              <w:t>provides inmates with an opportunity to purchase or procure writing supplies, to</w:t>
            </w:r>
            <w:r>
              <w:rPr>
                <w:rFonts w:ascii="Times New Roman" w:hAnsi="Times New Roman"/>
                <w:sz w:val="24"/>
                <w:szCs w:val="24"/>
              </w:rPr>
              <w:t xml:space="preserve"> include stationery and postage and includes the following considerations:</w:t>
            </w:r>
          </w:p>
          <w:p w:rsidR="00740875" w:rsidRPr="00C145CC" w:rsidRDefault="00740875" w:rsidP="00D13A3B">
            <w:pPr>
              <w:pStyle w:val="ListParagraph"/>
              <w:numPr>
                <w:ilvl w:val="0"/>
                <w:numId w:val="23"/>
              </w:numPr>
              <w:tabs>
                <w:tab w:val="clear" w:pos="2160"/>
              </w:tabs>
              <w:ind w:left="906" w:right="432" w:hanging="360"/>
              <w:contextualSpacing w:val="0"/>
              <w:jc w:val="both"/>
              <w:rPr>
                <w:rFonts w:ascii="Times New Roman" w:hAnsi="Times New Roman"/>
                <w:sz w:val="24"/>
                <w:szCs w:val="24"/>
              </w:rPr>
            </w:pPr>
            <w:r w:rsidRPr="00C145CC">
              <w:rPr>
                <w:rFonts w:ascii="Times New Roman" w:hAnsi="Times New Roman"/>
                <w:sz w:val="24"/>
                <w:szCs w:val="24"/>
              </w:rPr>
              <w:t xml:space="preserve">Procedures </w:t>
            </w:r>
            <w:r>
              <w:rPr>
                <w:rFonts w:ascii="Times New Roman" w:hAnsi="Times New Roman"/>
                <w:sz w:val="24"/>
                <w:szCs w:val="24"/>
              </w:rPr>
              <w:t xml:space="preserve">for </w:t>
            </w:r>
            <w:r w:rsidRPr="00C145CC">
              <w:rPr>
                <w:rFonts w:ascii="Times New Roman" w:hAnsi="Times New Roman"/>
                <w:sz w:val="24"/>
                <w:szCs w:val="24"/>
              </w:rPr>
              <w:t xml:space="preserve">handling the receipt of funds through the mail and the disbursement of inmate funds for the purchase of postage and related supplies. </w:t>
            </w:r>
          </w:p>
          <w:p w:rsidR="00606798" w:rsidRPr="00932076" w:rsidRDefault="00740875" w:rsidP="00932076">
            <w:pPr>
              <w:pStyle w:val="ListParagraph"/>
              <w:numPr>
                <w:ilvl w:val="0"/>
                <w:numId w:val="23"/>
              </w:numPr>
              <w:tabs>
                <w:tab w:val="clear" w:pos="2160"/>
              </w:tabs>
              <w:spacing w:after="120"/>
              <w:ind w:left="906" w:right="432" w:hanging="360"/>
              <w:contextualSpacing w:val="0"/>
              <w:jc w:val="both"/>
              <w:rPr>
                <w:rFonts w:ascii="Times New Roman" w:hAnsi="Times New Roman"/>
                <w:sz w:val="24"/>
                <w:szCs w:val="24"/>
              </w:rPr>
            </w:pPr>
            <w:r w:rsidRPr="00DA580C">
              <w:rPr>
                <w:rFonts w:ascii="Times New Roman" w:hAnsi="Times New Roman"/>
                <w:sz w:val="24"/>
                <w:szCs w:val="24"/>
              </w:rPr>
              <w:t>Procedures for the allowance of postage supplies for inmates who are indigent which include postage and supply limits, standards for indigence, preventing misuse of indigent supplies</w:t>
            </w:r>
            <w:r>
              <w:rPr>
                <w:rFonts w:ascii="Times New Roman" w:hAnsi="Times New Roman"/>
                <w:sz w:val="24"/>
                <w:szCs w:val="24"/>
              </w:rPr>
              <w:t xml:space="preserve"> and a</w:t>
            </w:r>
            <w:r w:rsidRPr="00DA580C">
              <w:rPr>
                <w:rFonts w:ascii="Times New Roman" w:hAnsi="Times New Roman"/>
                <w:sz w:val="24"/>
                <w:szCs w:val="24"/>
              </w:rPr>
              <w:t xml:space="preserve">ny limits to the indigent mail system </w:t>
            </w:r>
            <w:r>
              <w:rPr>
                <w:rFonts w:ascii="Times New Roman" w:hAnsi="Times New Roman"/>
                <w:sz w:val="24"/>
                <w:szCs w:val="24"/>
              </w:rPr>
              <w:t xml:space="preserve">do </w:t>
            </w:r>
            <w:r w:rsidRPr="00DA580C">
              <w:rPr>
                <w:rFonts w:ascii="Times New Roman" w:hAnsi="Times New Roman"/>
                <w:sz w:val="24"/>
                <w:szCs w:val="24"/>
              </w:rPr>
              <w:t>not apply to the inmate’s ability to send legitimate privileged mail.</w:t>
            </w:r>
          </w:p>
        </w:tc>
      </w:tr>
      <w:tr w:rsidR="00606798" w:rsidTr="00A03C62">
        <w:tc>
          <w:tcPr>
            <w:tcW w:w="876" w:type="dxa"/>
          </w:tcPr>
          <w:p w:rsidR="00606798" w:rsidRDefault="00606798" w:rsidP="002E6AE2">
            <w:pPr>
              <w:jc w:val="both"/>
              <w:rPr>
                <w:rFonts w:ascii="Times New Roman" w:hAnsi="Times New Roman"/>
                <w:sz w:val="24"/>
                <w:szCs w:val="24"/>
              </w:rPr>
            </w:pPr>
            <w:r>
              <w:rPr>
                <w:rFonts w:ascii="Times New Roman" w:hAnsi="Times New Roman"/>
                <w:sz w:val="24"/>
                <w:szCs w:val="24"/>
              </w:rPr>
              <w:t>17.</w:t>
            </w:r>
            <w:r w:rsidR="002E6AE2">
              <w:rPr>
                <w:rFonts w:ascii="Times New Roman" w:hAnsi="Times New Roman"/>
                <w:sz w:val="24"/>
                <w:szCs w:val="24"/>
              </w:rPr>
              <w:t>5</w:t>
            </w:r>
          </w:p>
        </w:tc>
        <w:tc>
          <w:tcPr>
            <w:tcW w:w="7872" w:type="dxa"/>
          </w:tcPr>
          <w:p w:rsidR="00740875" w:rsidRPr="002E6AE2" w:rsidRDefault="000850E3" w:rsidP="002E6AE2">
            <w:pPr>
              <w:ind w:right="432"/>
              <w:rPr>
                <w:rFonts w:ascii="Times New Roman" w:hAnsi="Times New Roman"/>
                <w:b/>
                <w:sz w:val="24"/>
                <w:szCs w:val="24"/>
              </w:rPr>
            </w:pPr>
            <w:r w:rsidRPr="002E6AE2">
              <w:rPr>
                <w:rFonts w:ascii="Times New Roman" w:hAnsi="Times New Roman"/>
                <w:sz w:val="24"/>
                <w:szCs w:val="24"/>
              </w:rPr>
              <w:t>The agency has a policy regulating the inmate privileged mail system</w:t>
            </w:r>
            <w:r w:rsidR="00D5328D" w:rsidRPr="002E6AE2">
              <w:rPr>
                <w:rFonts w:ascii="Times New Roman" w:hAnsi="Times New Roman"/>
                <w:sz w:val="24"/>
                <w:szCs w:val="24"/>
              </w:rPr>
              <w:t xml:space="preserve">. </w:t>
            </w:r>
          </w:p>
          <w:p w:rsidR="00BE1617" w:rsidRDefault="000850E3" w:rsidP="005C61EB">
            <w:pPr>
              <w:pStyle w:val="ListParagraph"/>
              <w:numPr>
                <w:ilvl w:val="0"/>
                <w:numId w:val="22"/>
              </w:numPr>
              <w:tabs>
                <w:tab w:val="clear" w:pos="2160"/>
              </w:tabs>
              <w:spacing w:before="120"/>
              <w:ind w:left="906" w:right="432" w:hanging="360"/>
              <w:contextualSpacing w:val="0"/>
              <w:rPr>
                <w:rFonts w:ascii="Times New Roman" w:hAnsi="Times New Roman"/>
                <w:sz w:val="24"/>
                <w:szCs w:val="24"/>
              </w:rPr>
            </w:pPr>
            <w:r w:rsidRPr="002E6AE2">
              <w:rPr>
                <w:rFonts w:ascii="Times New Roman" w:hAnsi="Times New Roman"/>
                <w:sz w:val="24"/>
                <w:szCs w:val="24"/>
              </w:rPr>
              <w:t>Inmates shall be allowed to send and receive privileged mail without restriction</w:t>
            </w:r>
            <w:r w:rsidR="00D5328D" w:rsidRPr="002E6AE2">
              <w:rPr>
                <w:rFonts w:ascii="Times New Roman" w:hAnsi="Times New Roman"/>
                <w:sz w:val="24"/>
                <w:szCs w:val="24"/>
              </w:rPr>
              <w:t xml:space="preserve">.  </w:t>
            </w:r>
            <w:r w:rsidRPr="002E6AE2">
              <w:rPr>
                <w:rFonts w:ascii="Times New Roman" w:hAnsi="Times New Roman"/>
                <w:sz w:val="24"/>
                <w:szCs w:val="24"/>
              </w:rPr>
              <w:t xml:space="preserve"> </w:t>
            </w:r>
          </w:p>
          <w:p w:rsidR="002E6AE2" w:rsidRDefault="000850E3" w:rsidP="002E6AE2">
            <w:pPr>
              <w:pStyle w:val="ListParagraph"/>
              <w:numPr>
                <w:ilvl w:val="0"/>
                <w:numId w:val="22"/>
              </w:numPr>
              <w:tabs>
                <w:tab w:val="clear" w:pos="2160"/>
              </w:tabs>
              <w:ind w:left="906" w:right="432" w:hanging="360"/>
              <w:contextualSpacing w:val="0"/>
              <w:rPr>
                <w:rFonts w:ascii="Times New Roman" w:hAnsi="Times New Roman"/>
                <w:sz w:val="24"/>
                <w:szCs w:val="24"/>
              </w:rPr>
            </w:pPr>
            <w:r w:rsidRPr="002E6AE2">
              <w:rPr>
                <w:rFonts w:ascii="Times New Roman" w:hAnsi="Times New Roman"/>
                <w:sz w:val="24"/>
                <w:szCs w:val="24"/>
              </w:rPr>
              <w:t xml:space="preserve">Inmates shall be notified of what constitutes privileged mail as opposed to personal mail. </w:t>
            </w:r>
          </w:p>
          <w:p w:rsidR="00606798" w:rsidRDefault="000850E3" w:rsidP="00932076">
            <w:pPr>
              <w:pStyle w:val="ListParagraph"/>
              <w:numPr>
                <w:ilvl w:val="0"/>
                <w:numId w:val="22"/>
              </w:numPr>
              <w:tabs>
                <w:tab w:val="clear" w:pos="2160"/>
              </w:tabs>
              <w:spacing w:after="120"/>
              <w:ind w:left="906" w:right="432" w:hanging="360"/>
              <w:contextualSpacing w:val="0"/>
              <w:rPr>
                <w:rFonts w:ascii="Times New Roman" w:hAnsi="Times New Roman"/>
                <w:sz w:val="24"/>
                <w:szCs w:val="24"/>
              </w:rPr>
            </w:pPr>
            <w:r w:rsidRPr="002E6AE2">
              <w:rPr>
                <w:rFonts w:ascii="Times New Roman" w:hAnsi="Times New Roman"/>
                <w:sz w:val="24"/>
                <w:szCs w:val="24"/>
              </w:rPr>
              <w:t>If mail restriction is used as a disciplinary sanction, privileged mail shall not be restricted.</w:t>
            </w:r>
          </w:p>
        </w:tc>
      </w:tr>
      <w:tr w:rsidR="00606798" w:rsidTr="00A03C62">
        <w:tc>
          <w:tcPr>
            <w:tcW w:w="876" w:type="dxa"/>
          </w:tcPr>
          <w:p w:rsidR="00606798" w:rsidRDefault="00606798" w:rsidP="002E6AE2">
            <w:pPr>
              <w:jc w:val="both"/>
              <w:rPr>
                <w:rFonts w:ascii="Times New Roman" w:hAnsi="Times New Roman"/>
                <w:sz w:val="24"/>
                <w:szCs w:val="24"/>
              </w:rPr>
            </w:pPr>
            <w:r>
              <w:rPr>
                <w:rFonts w:ascii="Times New Roman" w:hAnsi="Times New Roman"/>
                <w:sz w:val="24"/>
                <w:szCs w:val="24"/>
              </w:rPr>
              <w:t>17.</w:t>
            </w:r>
            <w:r w:rsidR="002E6AE2">
              <w:rPr>
                <w:rFonts w:ascii="Times New Roman" w:hAnsi="Times New Roman"/>
                <w:sz w:val="24"/>
                <w:szCs w:val="24"/>
              </w:rPr>
              <w:t>6</w:t>
            </w:r>
          </w:p>
        </w:tc>
        <w:tc>
          <w:tcPr>
            <w:tcW w:w="7872" w:type="dxa"/>
          </w:tcPr>
          <w:p w:rsidR="00606798" w:rsidRDefault="00740875" w:rsidP="00932076">
            <w:pPr>
              <w:spacing w:after="120"/>
              <w:ind w:right="432"/>
              <w:rPr>
                <w:rFonts w:ascii="Times New Roman" w:hAnsi="Times New Roman"/>
                <w:sz w:val="24"/>
                <w:szCs w:val="24"/>
              </w:rPr>
            </w:pPr>
            <w:r>
              <w:rPr>
                <w:rFonts w:ascii="Times New Roman" w:hAnsi="Times New Roman"/>
                <w:sz w:val="24"/>
                <w:szCs w:val="24"/>
              </w:rPr>
              <w:t>The agency has a policy outlining the h</w:t>
            </w:r>
            <w:r w:rsidRPr="00A83CBC">
              <w:rPr>
                <w:rFonts w:ascii="Times New Roman" w:hAnsi="Times New Roman"/>
                <w:sz w:val="24"/>
                <w:szCs w:val="24"/>
              </w:rPr>
              <w:t>andling and notification of inmates regarding rejected and non-approved privileged</w:t>
            </w:r>
            <w:r>
              <w:rPr>
                <w:rFonts w:ascii="Times New Roman" w:hAnsi="Times New Roman"/>
                <w:sz w:val="24"/>
                <w:szCs w:val="24"/>
              </w:rPr>
              <w:t xml:space="preserve"> mail</w:t>
            </w:r>
            <w:r w:rsidRPr="00A83CBC">
              <w:rPr>
                <w:rFonts w:ascii="Times New Roman" w:hAnsi="Times New Roman"/>
                <w:sz w:val="24"/>
                <w:szCs w:val="24"/>
              </w:rPr>
              <w:t>.</w:t>
            </w:r>
          </w:p>
        </w:tc>
      </w:tr>
      <w:tr w:rsidR="00606798" w:rsidTr="00A03C62">
        <w:tc>
          <w:tcPr>
            <w:tcW w:w="876" w:type="dxa"/>
          </w:tcPr>
          <w:p w:rsidR="00606798" w:rsidRDefault="00606798" w:rsidP="002E6AE2">
            <w:pPr>
              <w:jc w:val="both"/>
              <w:rPr>
                <w:rFonts w:ascii="Times New Roman" w:hAnsi="Times New Roman"/>
                <w:sz w:val="24"/>
                <w:szCs w:val="24"/>
              </w:rPr>
            </w:pPr>
            <w:r>
              <w:rPr>
                <w:rFonts w:ascii="Times New Roman" w:hAnsi="Times New Roman"/>
                <w:sz w:val="24"/>
                <w:szCs w:val="24"/>
              </w:rPr>
              <w:t>17.</w:t>
            </w:r>
            <w:r w:rsidR="002E6AE2">
              <w:rPr>
                <w:rFonts w:ascii="Times New Roman" w:hAnsi="Times New Roman"/>
                <w:sz w:val="24"/>
                <w:szCs w:val="24"/>
              </w:rPr>
              <w:t>7</w:t>
            </w:r>
          </w:p>
        </w:tc>
        <w:tc>
          <w:tcPr>
            <w:tcW w:w="7872" w:type="dxa"/>
          </w:tcPr>
          <w:p w:rsidR="00606798" w:rsidRDefault="00740875" w:rsidP="00932076">
            <w:pPr>
              <w:spacing w:after="120"/>
              <w:ind w:right="432"/>
              <w:jc w:val="both"/>
              <w:rPr>
                <w:rFonts w:ascii="Times New Roman" w:hAnsi="Times New Roman"/>
                <w:sz w:val="24"/>
                <w:szCs w:val="24"/>
              </w:rPr>
            </w:pPr>
            <w:r>
              <w:rPr>
                <w:rFonts w:ascii="Times New Roman" w:hAnsi="Times New Roman"/>
                <w:sz w:val="24"/>
                <w:szCs w:val="24"/>
              </w:rPr>
              <w:t xml:space="preserve">The agency has a policy </w:t>
            </w:r>
            <w:r w:rsidRPr="00A83CBC">
              <w:rPr>
                <w:rFonts w:ascii="Times New Roman" w:hAnsi="Times New Roman"/>
                <w:sz w:val="24"/>
                <w:szCs w:val="24"/>
              </w:rPr>
              <w:t>allow</w:t>
            </w:r>
            <w:r>
              <w:rPr>
                <w:rFonts w:ascii="Times New Roman" w:hAnsi="Times New Roman"/>
                <w:sz w:val="24"/>
                <w:szCs w:val="24"/>
              </w:rPr>
              <w:t xml:space="preserve">ing inmates to </w:t>
            </w:r>
            <w:r w:rsidRPr="00A83CBC">
              <w:rPr>
                <w:rFonts w:ascii="Times New Roman" w:hAnsi="Times New Roman"/>
                <w:sz w:val="24"/>
                <w:szCs w:val="24"/>
              </w:rPr>
              <w:t xml:space="preserve">receive publications necessary to </w:t>
            </w:r>
            <w:r>
              <w:rPr>
                <w:rFonts w:ascii="Times New Roman" w:hAnsi="Times New Roman"/>
                <w:sz w:val="24"/>
                <w:szCs w:val="24"/>
              </w:rPr>
              <w:t xml:space="preserve">meet </w:t>
            </w:r>
            <w:r w:rsidRPr="00A83CBC">
              <w:rPr>
                <w:rFonts w:ascii="Times New Roman" w:hAnsi="Times New Roman"/>
                <w:sz w:val="24"/>
                <w:szCs w:val="24"/>
              </w:rPr>
              <w:t>the due process rights of the inmate</w:t>
            </w:r>
            <w:r>
              <w:rPr>
                <w:rFonts w:ascii="Times New Roman" w:hAnsi="Times New Roman"/>
                <w:sz w:val="24"/>
                <w:szCs w:val="24"/>
              </w:rPr>
              <w:t xml:space="preserve"> to include the operation of a law library or other means to satisfy due process requirements.</w:t>
            </w:r>
          </w:p>
        </w:tc>
      </w:tr>
      <w:tr w:rsidR="00606798" w:rsidTr="00A03C62">
        <w:tc>
          <w:tcPr>
            <w:tcW w:w="876" w:type="dxa"/>
          </w:tcPr>
          <w:p w:rsidR="00606798" w:rsidRDefault="00606798" w:rsidP="002E6AE2">
            <w:pPr>
              <w:jc w:val="both"/>
              <w:rPr>
                <w:rFonts w:ascii="Times New Roman" w:hAnsi="Times New Roman"/>
                <w:sz w:val="24"/>
                <w:szCs w:val="24"/>
              </w:rPr>
            </w:pPr>
            <w:r>
              <w:rPr>
                <w:rFonts w:ascii="Times New Roman" w:hAnsi="Times New Roman"/>
                <w:sz w:val="24"/>
                <w:szCs w:val="24"/>
              </w:rPr>
              <w:t>17.</w:t>
            </w:r>
            <w:r w:rsidR="002E6AE2">
              <w:rPr>
                <w:rFonts w:ascii="Times New Roman" w:hAnsi="Times New Roman"/>
                <w:sz w:val="24"/>
                <w:szCs w:val="24"/>
              </w:rPr>
              <w:t>8</w:t>
            </w:r>
          </w:p>
        </w:tc>
        <w:tc>
          <w:tcPr>
            <w:tcW w:w="7872" w:type="dxa"/>
          </w:tcPr>
          <w:p w:rsidR="002E6AE2" w:rsidRPr="002E6AE2" w:rsidRDefault="000850E3" w:rsidP="002E6AE2">
            <w:pPr>
              <w:ind w:right="432"/>
              <w:jc w:val="both"/>
              <w:rPr>
                <w:rFonts w:ascii="Times New Roman" w:hAnsi="Times New Roman"/>
                <w:sz w:val="24"/>
                <w:szCs w:val="24"/>
              </w:rPr>
            </w:pPr>
            <w:r w:rsidRPr="002E6AE2">
              <w:rPr>
                <w:rFonts w:ascii="Times New Roman" w:hAnsi="Times New Roman"/>
                <w:sz w:val="24"/>
                <w:szCs w:val="24"/>
              </w:rPr>
              <w:t>The agency has a policy regulating the inmate social visitation system, which includes:</w:t>
            </w:r>
            <w:r w:rsidRPr="002E6AE2">
              <w:rPr>
                <w:rFonts w:ascii="Times New Roman" w:hAnsi="Times New Roman"/>
                <w:sz w:val="24"/>
                <w:szCs w:val="24"/>
              </w:rPr>
              <w:tab/>
            </w:r>
          </w:p>
          <w:p w:rsidR="007743E1" w:rsidRDefault="001D29E1" w:rsidP="005C61EB">
            <w:pPr>
              <w:pStyle w:val="ListParagraph"/>
              <w:numPr>
                <w:ilvl w:val="0"/>
                <w:numId w:val="21"/>
              </w:numPr>
              <w:spacing w:before="120"/>
              <w:ind w:left="906" w:right="432" w:hanging="360"/>
              <w:contextualSpacing w:val="0"/>
              <w:jc w:val="both"/>
              <w:rPr>
                <w:rFonts w:ascii="Times New Roman" w:hAnsi="Times New Roman"/>
                <w:sz w:val="24"/>
                <w:szCs w:val="24"/>
              </w:rPr>
            </w:pPr>
            <w:r w:rsidRPr="007743E1">
              <w:rPr>
                <w:rFonts w:ascii="Times New Roman" w:hAnsi="Times New Roman"/>
                <w:sz w:val="24"/>
                <w:szCs w:val="24"/>
              </w:rPr>
              <w:t>Scheduling</w:t>
            </w:r>
          </w:p>
          <w:p w:rsidR="001D29E1" w:rsidRPr="007743E1" w:rsidRDefault="001D29E1" w:rsidP="00D13A3B">
            <w:pPr>
              <w:pStyle w:val="ListParagraph"/>
              <w:numPr>
                <w:ilvl w:val="0"/>
                <w:numId w:val="21"/>
              </w:numPr>
              <w:ind w:left="906" w:right="432" w:hanging="360"/>
              <w:contextualSpacing w:val="0"/>
              <w:jc w:val="both"/>
              <w:rPr>
                <w:rFonts w:ascii="Times New Roman" w:hAnsi="Times New Roman"/>
                <w:sz w:val="24"/>
                <w:szCs w:val="24"/>
              </w:rPr>
            </w:pPr>
            <w:r w:rsidRPr="007743E1">
              <w:rPr>
                <w:rFonts w:ascii="Times New Roman" w:hAnsi="Times New Roman"/>
                <w:sz w:val="24"/>
                <w:szCs w:val="24"/>
              </w:rPr>
              <w:t>Screening of visitors</w:t>
            </w:r>
          </w:p>
          <w:p w:rsidR="001D29E1" w:rsidRPr="002E6AE2" w:rsidRDefault="001D29E1" w:rsidP="00D13A3B">
            <w:pPr>
              <w:pStyle w:val="ListParagraph"/>
              <w:numPr>
                <w:ilvl w:val="0"/>
                <w:numId w:val="21"/>
              </w:numPr>
              <w:ind w:left="906" w:right="432" w:hanging="360"/>
              <w:contextualSpacing w:val="0"/>
              <w:jc w:val="both"/>
              <w:rPr>
                <w:rFonts w:ascii="Times New Roman" w:hAnsi="Times New Roman"/>
                <w:sz w:val="24"/>
                <w:szCs w:val="24"/>
              </w:rPr>
            </w:pPr>
            <w:r w:rsidRPr="002E6AE2">
              <w:rPr>
                <w:rFonts w:ascii="Times New Roman" w:hAnsi="Times New Roman"/>
                <w:sz w:val="24"/>
                <w:szCs w:val="24"/>
              </w:rPr>
              <w:t>Record keeping</w:t>
            </w:r>
          </w:p>
          <w:p w:rsidR="007B5154" w:rsidRPr="00932076" w:rsidRDefault="007B5154" w:rsidP="00932076">
            <w:pPr>
              <w:ind w:left="546" w:right="432"/>
              <w:jc w:val="both"/>
              <w:rPr>
                <w:rFonts w:ascii="Times New Roman" w:hAnsi="Times New Roman"/>
                <w:sz w:val="24"/>
                <w:szCs w:val="24"/>
              </w:rPr>
            </w:pPr>
          </w:p>
          <w:p w:rsidR="00606798" w:rsidRPr="002E6AE2" w:rsidRDefault="000850E3" w:rsidP="00932076">
            <w:pPr>
              <w:spacing w:after="120" w:line="276" w:lineRule="auto"/>
              <w:ind w:right="432"/>
              <w:jc w:val="both"/>
              <w:rPr>
                <w:rFonts w:ascii="Times New Roman" w:hAnsi="Times New Roman"/>
                <w:sz w:val="24"/>
                <w:szCs w:val="24"/>
              </w:rPr>
            </w:pPr>
            <w:r w:rsidRPr="002E6AE2">
              <w:rPr>
                <w:rFonts w:ascii="Times New Roman" w:hAnsi="Times New Roman"/>
                <w:b/>
                <w:i/>
                <w:sz w:val="24"/>
                <w:szCs w:val="24"/>
              </w:rPr>
              <w:t xml:space="preserve">Purpose: </w:t>
            </w:r>
            <w:r w:rsidRPr="002E6AE2">
              <w:rPr>
                <w:rFonts w:ascii="Times New Roman" w:hAnsi="Times New Roman"/>
                <w:sz w:val="24"/>
                <w:szCs w:val="24"/>
              </w:rPr>
              <w:t xml:space="preserve"> </w:t>
            </w:r>
            <w:r w:rsidRPr="002E6AE2">
              <w:rPr>
                <w:rFonts w:ascii="Times New Roman" w:hAnsi="Times New Roman"/>
                <w:i/>
                <w:sz w:val="24"/>
                <w:szCs w:val="24"/>
              </w:rPr>
              <w:t xml:space="preserve">Social visitation is an important means to facilitate an inmate’s emotional stability, as well as to maintain their ties to family and the community. Visitation is also a critical issue related to facility security. </w:t>
            </w:r>
          </w:p>
        </w:tc>
      </w:tr>
      <w:tr w:rsidR="00606798" w:rsidTr="00A03C62">
        <w:tc>
          <w:tcPr>
            <w:tcW w:w="876" w:type="dxa"/>
          </w:tcPr>
          <w:p w:rsidR="00606798" w:rsidRDefault="00606798" w:rsidP="002E6AE2">
            <w:pPr>
              <w:jc w:val="both"/>
              <w:rPr>
                <w:rFonts w:ascii="Times New Roman" w:hAnsi="Times New Roman"/>
                <w:sz w:val="24"/>
                <w:szCs w:val="24"/>
              </w:rPr>
            </w:pPr>
            <w:r>
              <w:rPr>
                <w:rFonts w:ascii="Times New Roman" w:hAnsi="Times New Roman"/>
                <w:sz w:val="24"/>
                <w:szCs w:val="24"/>
              </w:rPr>
              <w:t>17.</w:t>
            </w:r>
            <w:r w:rsidR="002E6AE2">
              <w:rPr>
                <w:rFonts w:ascii="Times New Roman" w:hAnsi="Times New Roman"/>
                <w:sz w:val="24"/>
                <w:szCs w:val="24"/>
              </w:rPr>
              <w:t>9</w:t>
            </w:r>
          </w:p>
        </w:tc>
        <w:tc>
          <w:tcPr>
            <w:tcW w:w="7872" w:type="dxa"/>
          </w:tcPr>
          <w:p w:rsidR="00606798" w:rsidRPr="002E6AE2" w:rsidRDefault="00740875" w:rsidP="00932076">
            <w:pPr>
              <w:spacing w:after="120"/>
              <w:ind w:right="432"/>
              <w:jc w:val="both"/>
              <w:rPr>
                <w:rFonts w:ascii="Times New Roman" w:hAnsi="Times New Roman"/>
                <w:sz w:val="24"/>
                <w:szCs w:val="24"/>
              </w:rPr>
            </w:pPr>
            <w:r w:rsidRPr="002E6AE2">
              <w:rPr>
                <w:rFonts w:ascii="Times New Roman" w:hAnsi="Times New Roman"/>
                <w:sz w:val="24"/>
                <w:szCs w:val="24"/>
              </w:rPr>
              <w:t xml:space="preserve">The agency has policies addressing contact visits, escorted furlough visits, and other visiting issues having elevated security concerns. </w:t>
            </w:r>
          </w:p>
        </w:tc>
      </w:tr>
      <w:tr w:rsidR="00606798" w:rsidTr="00A03C62">
        <w:tc>
          <w:tcPr>
            <w:tcW w:w="876" w:type="dxa"/>
          </w:tcPr>
          <w:p w:rsidR="00606798" w:rsidRDefault="00606798" w:rsidP="002E6AE2">
            <w:pPr>
              <w:jc w:val="both"/>
              <w:rPr>
                <w:rFonts w:ascii="Times New Roman" w:hAnsi="Times New Roman"/>
                <w:sz w:val="24"/>
                <w:szCs w:val="24"/>
              </w:rPr>
            </w:pPr>
            <w:r>
              <w:rPr>
                <w:rFonts w:ascii="Times New Roman" w:hAnsi="Times New Roman"/>
                <w:sz w:val="24"/>
                <w:szCs w:val="24"/>
              </w:rPr>
              <w:t>17.1</w:t>
            </w:r>
            <w:r w:rsidR="002E6AE2">
              <w:rPr>
                <w:rFonts w:ascii="Times New Roman" w:hAnsi="Times New Roman"/>
                <w:sz w:val="24"/>
                <w:szCs w:val="24"/>
              </w:rPr>
              <w:t>0</w:t>
            </w:r>
          </w:p>
        </w:tc>
        <w:tc>
          <w:tcPr>
            <w:tcW w:w="7872" w:type="dxa"/>
          </w:tcPr>
          <w:p w:rsidR="00740875" w:rsidRPr="00932076" w:rsidRDefault="00740875" w:rsidP="00932076">
            <w:pPr>
              <w:spacing w:after="120"/>
              <w:ind w:right="432"/>
              <w:jc w:val="both"/>
              <w:rPr>
                <w:rFonts w:ascii="Times New Roman" w:hAnsi="Times New Roman"/>
                <w:sz w:val="24"/>
                <w:szCs w:val="24"/>
              </w:rPr>
            </w:pPr>
            <w:r w:rsidRPr="002E6AE2">
              <w:rPr>
                <w:rFonts w:ascii="Times New Roman" w:hAnsi="Times New Roman"/>
                <w:sz w:val="24"/>
                <w:szCs w:val="24"/>
              </w:rPr>
              <w:t>The agency has a written policy covering professional visitors, which should include, but are not limited to, attorneys, clergy, counselors, educators and evaluators,</w:t>
            </w:r>
            <w:r w:rsidR="00CB1A12" w:rsidRPr="002E6AE2">
              <w:rPr>
                <w:rFonts w:ascii="Times New Roman" w:hAnsi="Times New Roman"/>
                <w:sz w:val="24"/>
                <w:szCs w:val="24"/>
              </w:rPr>
              <w:t xml:space="preserve"> </w:t>
            </w:r>
            <w:r w:rsidRPr="002E6AE2" w:rsidDel="00E32326">
              <w:rPr>
                <w:rFonts w:ascii="Times New Roman" w:hAnsi="Times New Roman"/>
                <w:sz w:val="24"/>
                <w:szCs w:val="24"/>
              </w:rPr>
              <w:t xml:space="preserve"> </w:t>
            </w:r>
          </w:p>
          <w:p w:rsidR="00A45CD7" w:rsidRPr="00932076" w:rsidRDefault="000850E3" w:rsidP="00932076">
            <w:pPr>
              <w:spacing w:after="120"/>
              <w:ind w:right="432"/>
              <w:jc w:val="both"/>
              <w:rPr>
                <w:rFonts w:ascii="Times New Roman" w:hAnsi="Times New Roman"/>
                <w:i/>
                <w:sz w:val="24"/>
                <w:szCs w:val="24"/>
              </w:rPr>
            </w:pPr>
            <w:r w:rsidRPr="002E6AE2">
              <w:rPr>
                <w:rFonts w:ascii="Times New Roman" w:hAnsi="Times New Roman"/>
                <w:b/>
                <w:i/>
                <w:sz w:val="24"/>
                <w:szCs w:val="24"/>
              </w:rPr>
              <w:t>Purpose</w:t>
            </w:r>
            <w:r w:rsidRPr="002E6AE2">
              <w:rPr>
                <w:rFonts w:ascii="Times New Roman" w:hAnsi="Times New Roman"/>
                <w:b/>
                <w:sz w:val="24"/>
                <w:szCs w:val="24"/>
              </w:rPr>
              <w:t xml:space="preserve">: </w:t>
            </w:r>
            <w:r w:rsidRPr="002E6AE2">
              <w:rPr>
                <w:rFonts w:ascii="Times New Roman" w:hAnsi="Times New Roman"/>
                <w:i/>
                <w:sz w:val="24"/>
                <w:szCs w:val="24"/>
              </w:rPr>
              <w:t xml:space="preserve">Professional visitors are highly utilized by jails to provide services not inherent to the facility staffing plan. Some of these professionals, such as attorneys, educators, and evaluators are mandated to have access to their clients by law. Since they are not trained security or support staff, it is important to maintain a consistent professional visitation policy which promotes safety and security while facilitating the needs of the inmates and the criminal justice system. </w:t>
            </w:r>
          </w:p>
        </w:tc>
      </w:tr>
      <w:tr w:rsidR="00606798" w:rsidTr="00A03C62">
        <w:tc>
          <w:tcPr>
            <w:tcW w:w="876" w:type="dxa"/>
          </w:tcPr>
          <w:p w:rsidR="00606798" w:rsidRDefault="00606798" w:rsidP="002E6AE2">
            <w:pPr>
              <w:jc w:val="both"/>
              <w:rPr>
                <w:rFonts w:ascii="Times New Roman" w:hAnsi="Times New Roman"/>
                <w:sz w:val="24"/>
                <w:szCs w:val="24"/>
              </w:rPr>
            </w:pPr>
            <w:r>
              <w:rPr>
                <w:rFonts w:ascii="Times New Roman" w:hAnsi="Times New Roman"/>
                <w:sz w:val="24"/>
                <w:szCs w:val="24"/>
              </w:rPr>
              <w:t>17.1</w:t>
            </w:r>
            <w:r w:rsidR="002E6AE2">
              <w:rPr>
                <w:rFonts w:ascii="Times New Roman" w:hAnsi="Times New Roman"/>
                <w:sz w:val="24"/>
                <w:szCs w:val="24"/>
              </w:rPr>
              <w:t>1</w:t>
            </w:r>
          </w:p>
        </w:tc>
        <w:tc>
          <w:tcPr>
            <w:tcW w:w="7872" w:type="dxa"/>
          </w:tcPr>
          <w:p w:rsidR="00606798" w:rsidRDefault="00740875" w:rsidP="00932076">
            <w:pPr>
              <w:spacing w:after="120"/>
              <w:ind w:right="432"/>
              <w:jc w:val="both"/>
              <w:rPr>
                <w:rFonts w:ascii="Times New Roman" w:hAnsi="Times New Roman"/>
                <w:sz w:val="24"/>
                <w:szCs w:val="24"/>
              </w:rPr>
            </w:pPr>
            <w:r>
              <w:rPr>
                <w:rFonts w:ascii="Times New Roman" w:hAnsi="Times New Roman"/>
                <w:sz w:val="24"/>
                <w:szCs w:val="24"/>
              </w:rPr>
              <w:t xml:space="preserve">The agency has a </w:t>
            </w:r>
            <w:r w:rsidRPr="00A83CBC">
              <w:rPr>
                <w:rFonts w:ascii="Times New Roman" w:hAnsi="Times New Roman"/>
                <w:sz w:val="24"/>
                <w:szCs w:val="24"/>
              </w:rPr>
              <w:t>written policy regulating the inmate us</w:t>
            </w:r>
            <w:r>
              <w:rPr>
                <w:rFonts w:ascii="Times New Roman" w:hAnsi="Times New Roman"/>
                <w:sz w:val="24"/>
                <w:szCs w:val="24"/>
              </w:rPr>
              <w:t xml:space="preserve">e of telephones, which includes a notification to both the inmate and the </w:t>
            </w:r>
            <w:r w:rsidRPr="0038132A">
              <w:rPr>
                <w:rFonts w:ascii="Times New Roman" w:hAnsi="Times New Roman"/>
                <w:sz w:val="24"/>
                <w:szCs w:val="24"/>
              </w:rPr>
              <w:t>person receiving th</w:t>
            </w:r>
            <w:r>
              <w:rPr>
                <w:rFonts w:ascii="Times New Roman" w:hAnsi="Times New Roman"/>
                <w:sz w:val="24"/>
                <w:szCs w:val="24"/>
              </w:rPr>
              <w:t xml:space="preserve">at </w:t>
            </w:r>
            <w:r w:rsidRPr="0038132A">
              <w:rPr>
                <w:rFonts w:ascii="Times New Roman" w:hAnsi="Times New Roman"/>
                <w:sz w:val="24"/>
                <w:szCs w:val="24"/>
              </w:rPr>
              <w:t>calls can be monitored and/or recorded.</w:t>
            </w:r>
          </w:p>
        </w:tc>
      </w:tr>
      <w:tr w:rsidR="00606798" w:rsidTr="00A03C62">
        <w:tc>
          <w:tcPr>
            <w:tcW w:w="876" w:type="dxa"/>
          </w:tcPr>
          <w:p w:rsidR="00606798" w:rsidRDefault="00606798" w:rsidP="002E6AE2">
            <w:pPr>
              <w:jc w:val="both"/>
              <w:rPr>
                <w:rFonts w:ascii="Times New Roman" w:hAnsi="Times New Roman"/>
                <w:sz w:val="24"/>
                <w:szCs w:val="24"/>
              </w:rPr>
            </w:pPr>
            <w:r>
              <w:rPr>
                <w:rFonts w:ascii="Times New Roman" w:hAnsi="Times New Roman"/>
                <w:sz w:val="24"/>
                <w:szCs w:val="24"/>
              </w:rPr>
              <w:t>17.1</w:t>
            </w:r>
            <w:r w:rsidR="002E6AE2">
              <w:rPr>
                <w:rFonts w:ascii="Times New Roman" w:hAnsi="Times New Roman"/>
                <w:sz w:val="24"/>
                <w:szCs w:val="24"/>
              </w:rPr>
              <w:t>2</w:t>
            </w:r>
          </w:p>
        </w:tc>
        <w:tc>
          <w:tcPr>
            <w:tcW w:w="7872" w:type="dxa"/>
          </w:tcPr>
          <w:p w:rsidR="00606798" w:rsidRDefault="00740875" w:rsidP="00932076">
            <w:pPr>
              <w:spacing w:after="120"/>
              <w:ind w:right="432"/>
              <w:jc w:val="both"/>
              <w:rPr>
                <w:rFonts w:ascii="Times New Roman" w:hAnsi="Times New Roman"/>
                <w:sz w:val="24"/>
                <w:szCs w:val="24"/>
              </w:rPr>
            </w:pPr>
            <w:r>
              <w:rPr>
                <w:rFonts w:ascii="Times New Roman" w:hAnsi="Times New Roman"/>
                <w:sz w:val="24"/>
                <w:szCs w:val="24"/>
              </w:rPr>
              <w:t>The agency has a written policy stating i</w:t>
            </w:r>
            <w:r w:rsidRPr="00A83CBC">
              <w:rPr>
                <w:rFonts w:ascii="Times New Roman" w:hAnsi="Times New Roman"/>
                <w:sz w:val="24"/>
                <w:szCs w:val="24"/>
              </w:rPr>
              <w:t xml:space="preserve">nmate calls to attorneys and calls from attorneys to their clients </w:t>
            </w:r>
            <w:r>
              <w:rPr>
                <w:rFonts w:ascii="Times New Roman" w:hAnsi="Times New Roman"/>
                <w:sz w:val="24"/>
                <w:szCs w:val="24"/>
              </w:rPr>
              <w:t>are privileged and a</w:t>
            </w:r>
            <w:r w:rsidRPr="00BB17D1">
              <w:rPr>
                <w:rFonts w:ascii="Times New Roman" w:hAnsi="Times New Roman"/>
                <w:sz w:val="24"/>
                <w:szCs w:val="24"/>
              </w:rPr>
              <w:t>ttorney client calls m</w:t>
            </w:r>
            <w:r>
              <w:rPr>
                <w:rFonts w:ascii="Times New Roman" w:hAnsi="Times New Roman"/>
                <w:sz w:val="24"/>
                <w:szCs w:val="24"/>
              </w:rPr>
              <w:t>ay not be monitored or recorded</w:t>
            </w:r>
            <w:r w:rsidR="00687347">
              <w:rPr>
                <w:rFonts w:ascii="Times New Roman" w:hAnsi="Times New Roman"/>
                <w:sz w:val="24"/>
                <w:szCs w:val="24"/>
              </w:rPr>
              <w:t xml:space="preserve">.  </w:t>
            </w:r>
            <w:r>
              <w:rPr>
                <w:rFonts w:ascii="Times New Roman" w:hAnsi="Times New Roman"/>
                <w:sz w:val="24"/>
                <w:szCs w:val="24"/>
              </w:rPr>
              <w:t xml:space="preserve"> </w:t>
            </w:r>
          </w:p>
        </w:tc>
      </w:tr>
    </w:tbl>
    <w:p w:rsidR="00320106" w:rsidRPr="008A7A69" w:rsidRDefault="00320106" w:rsidP="002E6AE2">
      <w:pPr>
        <w:pStyle w:val="Heading2"/>
        <w:spacing w:line="240" w:lineRule="auto"/>
        <w:jc w:val="both"/>
      </w:pPr>
      <w:bookmarkStart w:id="25" w:name="_Toc389738073"/>
      <w:r>
        <w:t xml:space="preserve">Chapter </w:t>
      </w:r>
      <w:r w:rsidR="00606798">
        <w:t>18—</w:t>
      </w:r>
      <w:r w:rsidR="00A03C62">
        <w:t>Security and Control</w:t>
      </w:r>
      <w:bookmarkEnd w:id="25"/>
      <w:r w:rsidR="00A03C62">
        <w:t xml:space="preserve"> </w:t>
      </w:r>
    </w:p>
    <w:p w:rsidR="00320106" w:rsidRPr="00202308" w:rsidRDefault="00320106" w:rsidP="00D13A3B">
      <w:pPr>
        <w:spacing w:after="0" w:line="240" w:lineRule="auto"/>
        <w:jc w:val="both"/>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7724"/>
      </w:tblGrid>
      <w:tr w:rsidR="00320106" w:rsidTr="005950E3">
        <w:tc>
          <w:tcPr>
            <w:tcW w:w="810" w:type="dxa"/>
          </w:tcPr>
          <w:p w:rsidR="00320106" w:rsidRDefault="00606798" w:rsidP="00D13A3B">
            <w:pPr>
              <w:jc w:val="both"/>
              <w:rPr>
                <w:rFonts w:ascii="Times New Roman" w:hAnsi="Times New Roman"/>
                <w:sz w:val="24"/>
                <w:szCs w:val="24"/>
              </w:rPr>
            </w:pPr>
            <w:r>
              <w:rPr>
                <w:rFonts w:ascii="Times New Roman" w:hAnsi="Times New Roman"/>
                <w:sz w:val="24"/>
                <w:szCs w:val="24"/>
              </w:rPr>
              <w:t>18.1</w:t>
            </w:r>
          </w:p>
        </w:tc>
        <w:tc>
          <w:tcPr>
            <w:tcW w:w="7938" w:type="dxa"/>
          </w:tcPr>
          <w:p w:rsidR="007B5154" w:rsidRPr="00932076" w:rsidRDefault="0053568B" w:rsidP="00932076">
            <w:pPr>
              <w:tabs>
                <w:tab w:val="right" w:pos="8074"/>
              </w:tabs>
              <w:spacing w:after="120"/>
              <w:ind w:right="432"/>
              <w:jc w:val="both"/>
              <w:rPr>
                <w:rFonts w:ascii="Times New Roman" w:hAnsi="Times New Roman"/>
                <w:color w:val="000000"/>
                <w:spacing w:val="-8"/>
                <w:w w:val="105"/>
                <w:sz w:val="24"/>
              </w:rPr>
            </w:pPr>
            <w:r w:rsidRPr="001C4F8A">
              <w:rPr>
                <w:rFonts w:ascii="Times New Roman" w:hAnsi="Times New Roman"/>
                <w:color w:val="000000"/>
                <w:spacing w:val="-8"/>
                <w:w w:val="105"/>
                <w:sz w:val="24"/>
              </w:rPr>
              <w:t>The</w:t>
            </w:r>
            <w:r>
              <w:rPr>
                <w:rFonts w:ascii="Times New Roman" w:hAnsi="Times New Roman"/>
                <w:color w:val="000000"/>
                <w:spacing w:val="-8"/>
                <w:w w:val="105"/>
                <w:sz w:val="24"/>
              </w:rPr>
              <w:t xml:space="preserve"> agency has </w:t>
            </w:r>
            <w:r w:rsidRPr="001C4F8A">
              <w:rPr>
                <w:rFonts w:ascii="Times New Roman" w:hAnsi="Times New Roman"/>
                <w:color w:val="000000"/>
                <w:spacing w:val="-8"/>
                <w:w w:val="105"/>
                <w:sz w:val="24"/>
              </w:rPr>
              <w:t>written policies and procedures covering facility security and control systems</w:t>
            </w:r>
            <w:r w:rsidR="00EA4582">
              <w:rPr>
                <w:rFonts w:ascii="Times New Roman" w:hAnsi="Times New Roman"/>
                <w:color w:val="000000"/>
                <w:spacing w:val="-8"/>
                <w:w w:val="105"/>
                <w:sz w:val="24"/>
              </w:rPr>
              <w:t xml:space="preserve">.  </w:t>
            </w:r>
            <w:r w:rsidRPr="001C4F8A">
              <w:rPr>
                <w:rFonts w:ascii="Times New Roman" w:hAnsi="Times New Roman"/>
                <w:color w:val="000000"/>
                <w:spacing w:val="-8"/>
                <w:w w:val="105"/>
                <w:sz w:val="24"/>
              </w:rPr>
              <w:t xml:space="preserve"> </w:t>
            </w:r>
          </w:p>
        </w:tc>
      </w:tr>
      <w:tr w:rsidR="00320106" w:rsidTr="002E6AE2">
        <w:trPr>
          <w:trHeight w:val="603"/>
        </w:trPr>
        <w:tc>
          <w:tcPr>
            <w:tcW w:w="810" w:type="dxa"/>
          </w:tcPr>
          <w:p w:rsidR="00320106" w:rsidRDefault="00606798" w:rsidP="00D13A3B">
            <w:pPr>
              <w:jc w:val="both"/>
              <w:rPr>
                <w:rFonts w:ascii="Times New Roman" w:hAnsi="Times New Roman"/>
                <w:sz w:val="24"/>
                <w:szCs w:val="24"/>
              </w:rPr>
            </w:pPr>
            <w:r>
              <w:rPr>
                <w:rFonts w:ascii="Times New Roman" w:hAnsi="Times New Roman"/>
                <w:sz w:val="24"/>
                <w:szCs w:val="24"/>
              </w:rPr>
              <w:t>18.2</w:t>
            </w:r>
          </w:p>
        </w:tc>
        <w:tc>
          <w:tcPr>
            <w:tcW w:w="7938" w:type="dxa"/>
          </w:tcPr>
          <w:p w:rsidR="00320106" w:rsidRPr="00932076" w:rsidRDefault="0053568B" w:rsidP="00932076">
            <w:pPr>
              <w:tabs>
                <w:tab w:val="right" w:pos="8074"/>
              </w:tabs>
              <w:spacing w:after="120"/>
              <w:ind w:right="432"/>
              <w:jc w:val="both"/>
              <w:rPr>
                <w:rFonts w:ascii="Times New Roman" w:hAnsi="Times New Roman"/>
                <w:color w:val="000000"/>
                <w:spacing w:val="-8"/>
                <w:w w:val="105"/>
                <w:sz w:val="24"/>
              </w:rPr>
            </w:pPr>
            <w:r>
              <w:rPr>
                <w:rFonts w:ascii="Times New Roman" w:hAnsi="Times New Roman"/>
                <w:color w:val="000000"/>
                <w:spacing w:val="-8"/>
                <w:w w:val="105"/>
                <w:sz w:val="24"/>
              </w:rPr>
              <w:t>The j</w:t>
            </w:r>
            <w:r w:rsidRPr="001C4F8A">
              <w:rPr>
                <w:rFonts w:ascii="Times New Roman" w:hAnsi="Times New Roman"/>
                <w:color w:val="000000"/>
                <w:spacing w:val="-8"/>
                <w:w w:val="105"/>
                <w:sz w:val="24"/>
              </w:rPr>
              <w:t>ail</w:t>
            </w:r>
            <w:r w:rsidR="003E15F8">
              <w:rPr>
                <w:rFonts w:ascii="Times New Roman" w:hAnsi="Times New Roman"/>
                <w:color w:val="000000"/>
                <w:spacing w:val="-8"/>
                <w:w w:val="105"/>
                <w:sz w:val="24"/>
              </w:rPr>
              <w:t xml:space="preserve"> shall</w:t>
            </w:r>
            <w:r w:rsidRPr="001C4F8A">
              <w:rPr>
                <w:rFonts w:ascii="Times New Roman" w:hAnsi="Times New Roman"/>
                <w:color w:val="000000"/>
                <w:spacing w:val="-8"/>
                <w:w w:val="105"/>
                <w:sz w:val="24"/>
              </w:rPr>
              <w:t xml:space="preserve"> have perimeter lighting which illum</w:t>
            </w:r>
            <w:r>
              <w:rPr>
                <w:rFonts w:ascii="Times New Roman" w:hAnsi="Times New Roman"/>
                <w:color w:val="000000"/>
                <w:spacing w:val="-8"/>
                <w:w w:val="105"/>
                <w:sz w:val="24"/>
              </w:rPr>
              <w:t xml:space="preserve">inates the area surrounding the </w:t>
            </w:r>
            <w:r w:rsidRPr="001C4F8A">
              <w:rPr>
                <w:rFonts w:ascii="Times New Roman" w:hAnsi="Times New Roman"/>
                <w:color w:val="000000"/>
                <w:spacing w:val="-8"/>
                <w:w w:val="105"/>
                <w:sz w:val="24"/>
              </w:rPr>
              <w:t>facility.</w:t>
            </w:r>
          </w:p>
        </w:tc>
      </w:tr>
      <w:tr w:rsidR="00606798" w:rsidTr="005950E3">
        <w:tc>
          <w:tcPr>
            <w:tcW w:w="810" w:type="dxa"/>
          </w:tcPr>
          <w:p w:rsidR="00606798" w:rsidRDefault="00606798" w:rsidP="002E6AE2">
            <w:pPr>
              <w:jc w:val="both"/>
              <w:rPr>
                <w:rFonts w:ascii="Times New Roman" w:hAnsi="Times New Roman"/>
                <w:sz w:val="24"/>
                <w:szCs w:val="24"/>
              </w:rPr>
            </w:pPr>
            <w:r>
              <w:rPr>
                <w:rFonts w:ascii="Times New Roman" w:hAnsi="Times New Roman"/>
                <w:sz w:val="24"/>
                <w:szCs w:val="24"/>
              </w:rPr>
              <w:t>18.</w:t>
            </w:r>
            <w:r w:rsidR="002E6AE2">
              <w:rPr>
                <w:rFonts w:ascii="Times New Roman" w:hAnsi="Times New Roman"/>
                <w:sz w:val="24"/>
                <w:szCs w:val="24"/>
              </w:rPr>
              <w:t>3</w:t>
            </w:r>
          </w:p>
        </w:tc>
        <w:tc>
          <w:tcPr>
            <w:tcW w:w="7938" w:type="dxa"/>
          </w:tcPr>
          <w:p w:rsidR="00606798" w:rsidRPr="00932076" w:rsidRDefault="0053568B" w:rsidP="00932076">
            <w:pPr>
              <w:tabs>
                <w:tab w:val="right" w:pos="8074"/>
              </w:tabs>
              <w:spacing w:after="120"/>
              <w:ind w:right="432"/>
              <w:jc w:val="both"/>
              <w:rPr>
                <w:rFonts w:ascii="Times New Roman" w:hAnsi="Times New Roman"/>
                <w:color w:val="000000"/>
                <w:spacing w:val="-8"/>
                <w:w w:val="105"/>
                <w:sz w:val="24"/>
              </w:rPr>
            </w:pPr>
            <w:r w:rsidRPr="001C4F8A">
              <w:rPr>
                <w:rFonts w:ascii="Times New Roman" w:hAnsi="Times New Roman"/>
                <w:color w:val="000000"/>
                <w:spacing w:val="-8"/>
                <w:w w:val="105"/>
                <w:sz w:val="24"/>
              </w:rPr>
              <w:t>Access into the non</w:t>
            </w:r>
            <w:r>
              <w:rPr>
                <w:rFonts w:ascii="Times New Roman" w:hAnsi="Times New Roman"/>
                <w:color w:val="000000"/>
                <w:spacing w:val="-8"/>
                <w:w w:val="105"/>
                <w:sz w:val="24"/>
              </w:rPr>
              <w:t>-</w:t>
            </w:r>
            <w:r w:rsidRPr="001C4F8A">
              <w:rPr>
                <w:rFonts w:ascii="Times New Roman" w:hAnsi="Times New Roman"/>
                <w:color w:val="000000"/>
                <w:spacing w:val="-8"/>
                <w:w w:val="105"/>
                <w:sz w:val="24"/>
              </w:rPr>
              <w:t>public areas of the jail shall be restricted and controlled to prevent unauthorized persons from entering into the secure areas of the jail.</w:t>
            </w:r>
          </w:p>
        </w:tc>
      </w:tr>
      <w:tr w:rsidR="00606798" w:rsidTr="005950E3">
        <w:tc>
          <w:tcPr>
            <w:tcW w:w="810" w:type="dxa"/>
          </w:tcPr>
          <w:p w:rsidR="00606798" w:rsidRDefault="00606798" w:rsidP="002E6AE2">
            <w:pPr>
              <w:jc w:val="both"/>
              <w:rPr>
                <w:rFonts w:ascii="Times New Roman" w:hAnsi="Times New Roman"/>
                <w:sz w:val="24"/>
                <w:szCs w:val="24"/>
              </w:rPr>
            </w:pPr>
            <w:r>
              <w:rPr>
                <w:rFonts w:ascii="Times New Roman" w:hAnsi="Times New Roman"/>
                <w:sz w:val="24"/>
                <w:szCs w:val="24"/>
              </w:rPr>
              <w:t>18.</w:t>
            </w:r>
            <w:r w:rsidR="002E6AE2">
              <w:rPr>
                <w:rFonts w:ascii="Times New Roman" w:hAnsi="Times New Roman"/>
                <w:sz w:val="24"/>
                <w:szCs w:val="24"/>
              </w:rPr>
              <w:t>4</w:t>
            </w:r>
          </w:p>
        </w:tc>
        <w:tc>
          <w:tcPr>
            <w:tcW w:w="7938" w:type="dxa"/>
          </w:tcPr>
          <w:p w:rsidR="007B5154" w:rsidRPr="00932076" w:rsidRDefault="0053568B" w:rsidP="00932076">
            <w:pPr>
              <w:tabs>
                <w:tab w:val="right" w:pos="8074"/>
              </w:tabs>
              <w:spacing w:after="120"/>
              <w:ind w:right="432"/>
              <w:jc w:val="both"/>
              <w:rPr>
                <w:rFonts w:ascii="Times New Roman" w:hAnsi="Times New Roman"/>
                <w:color w:val="000000"/>
                <w:spacing w:val="-8"/>
                <w:w w:val="105"/>
                <w:sz w:val="24"/>
              </w:rPr>
            </w:pPr>
            <w:r>
              <w:rPr>
                <w:rFonts w:ascii="Times New Roman" w:hAnsi="Times New Roman"/>
                <w:color w:val="000000"/>
                <w:spacing w:val="-8"/>
                <w:w w:val="105"/>
                <w:sz w:val="24"/>
              </w:rPr>
              <w:t>A</w:t>
            </w:r>
            <w:r w:rsidRPr="001C4F8A">
              <w:rPr>
                <w:rFonts w:ascii="Times New Roman" w:hAnsi="Times New Roman"/>
                <w:color w:val="000000"/>
                <w:spacing w:val="-8"/>
                <w:w w:val="105"/>
                <w:sz w:val="24"/>
              </w:rPr>
              <w:t xml:space="preserve">ll security doors </w:t>
            </w:r>
            <w:r>
              <w:rPr>
                <w:rFonts w:ascii="Times New Roman" w:hAnsi="Times New Roman"/>
                <w:color w:val="000000"/>
                <w:spacing w:val="-8"/>
                <w:w w:val="105"/>
                <w:sz w:val="24"/>
              </w:rPr>
              <w:t xml:space="preserve">should </w:t>
            </w:r>
            <w:r w:rsidRPr="001C4F8A">
              <w:rPr>
                <w:rFonts w:ascii="Times New Roman" w:hAnsi="Times New Roman"/>
                <w:color w:val="000000"/>
                <w:spacing w:val="-8"/>
                <w:w w:val="105"/>
                <w:sz w:val="24"/>
              </w:rPr>
              <w:t>remain closed and locked when not in use</w:t>
            </w:r>
            <w:r w:rsidR="00EA4582">
              <w:rPr>
                <w:rFonts w:ascii="Times New Roman" w:hAnsi="Times New Roman"/>
                <w:color w:val="000000"/>
                <w:spacing w:val="-8"/>
                <w:w w:val="105"/>
                <w:sz w:val="24"/>
              </w:rPr>
              <w:t xml:space="preserve">.  </w:t>
            </w:r>
          </w:p>
        </w:tc>
      </w:tr>
      <w:tr w:rsidR="00606798" w:rsidTr="005950E3">
        <w:tc>
          <w:tcPr>
            <w:tcW w:w="810" w:type="dxa"/>
          </w:tcPr>
          <w:p w:rsidR="00606798" w:rsidRDefault="00606798" w:rsidP="002E6AE2">
            <w:pPr>
              <w:jc w:val="both"/>
              <w:rPr>
                <w:rFonts w:ascii="Times New Roman" w:hAnsi="Times New Roman"/>
                <w:sz w:val="24"/>
                <w:szCs w:val="24"/>
              </w:rPr>
            </w:pPr>
            <w:r>
              <w:rPr>
                <w:rFonts w:ascii="Times New Roman" w:hAnsi="Times New Roman"/>
                <w:sz w:val="24"/>
                <w:szCs w:val="24"/>
              </w:rPr>
              <w:t>18.</w:t>
            </w:r>
            <w:r w:rsidR="002E6AE2">
              <w:rPr>
                <w:rFonts w:ascii="Times New Roman" w:hAnsi="Times New Roman"/>
                <w:sz w:val="24"/>
                <w:szCs w:val="24"/>
              </w:rPr>
              <w:t>5</w:t>
            </w:r>
          </w:p>
        </w:tc>
        <w:tc>
          <w:tcPr>
            <w:tcW w:w="7938" w:type="dxa"/>
          </w:tcPr>
          <w:p w:rsidR="00606798" w:rsidRPr="00932076" w:rsidRDefault="0053568B" w:rsidP="00932076">
            <w:pPr>
              <w:tabs>
                <w:tab w:val="right" w:pos="8074"/>
              </w:tabs>
              <w:spacing w:after="120"/>
              <w:ind w:right="432"/>
              <w:jc w:val="both"/>
              <w:rPr>
                <w:rFonts w:ascii="Times New Roman" w:hAnsi="Times New Roman"/>
                <w:color w:val="000000"/>
                <w:spacing w:val="-8"/>
                <w:w w:val="105"/>
                <w:sz w:val="24"/>
              </w:rPr>
            </w:pPr>
            <w:r>
              <w:rPr>
                <w:rFonts w:ascii="Times New Roman" w:hAnsi="Times New Roman"/>
                <w:color w:val="000000"/>
                <w:spacing w:val="-8"/>
                <w:w w:val="105"/>
                <w:sz w:val="24"/>
              </w:rPr>
              <w:t>A</w:t>
            </w:r>
            <w:r w:rsidRPr="001C4F8A">
              <w:rPr>
                <w:rFonts w:ascii="Times New Roman" w:hAnsi="Times New Roman"/>
                <w:color w:val="000000"/>
                <w:spacing w:val="-8"/>
                <w:w w:val="105"/>
                <w:sz w:val="24"/>
              </w:rPr>
              <w:t xml:space="preserve">ll firearms, shields, chemical agents designed for mass application, less lethal weapons, and other weapons shall be stored in </w:t>
            </w:r>
            <w:r>
              <w:rPr>
                <w:rFonts w:ascii="Times New Roman" w:hAnsi="Times New Roman"/>
                <w:color w:val="000000"/>
                <w:spacing w:val="-8"/>
                <w:w w:val="105"/>
                <w:sz w:val="24"/>
              </w:rPr>
              <w:t>a</w:t>
            </w:r>
            <w:r w:rsidRPr="001C4F8A">
              <w:rPr>
                <w:rFonts w:ascii="Times New Roman" w:hAnsi="Times New Roman"/>
                <w:color w:val="000000"/>
                <w:spacing w:val="-8"/>
                <w:w w:val="105"/>
                <w:sz w:val="24"/>
              </w:rPr>
              <w:t xml:space="preserve"> secure location, except when signed out to an officer for authorized use. </w:t>
            </w:r>
            <w:r>
              <w:rPr>
                <w:rFonts w:ascii="Times New Roman" w:hAnsi="Times New Roman"/>
                <w:color w:val="000000"/>
                <w:spacing w:val="-8"/>
                <w:w w:val="105"/>
                <w:sz w:val="24"/>
              </w:rPr>
              <w:t>The agency</w:t>
            </w:r>
            <w:r w:rsidRPr="001C4F8A">
              <w:rPr>
                <w:rFonts w:ascii="Times New Roman" w:hAnsi="Times New Roman"/>
                <w:color w:val="000000"/>
                <w:spacing w:val="-8"/>
                <w:w w:val="105"/>
                <w:sz w:val="24"/>
              </w:rPr>
              <w:t xml:space="preserve"> may permit approved chemical agent canisters worn on uniform belts.</w:t>
            </w:r>
          </w:p>
        </w:tc>
      </w:tr>
      <w:tr w:rsidR="00606798" w:rsidTr="005950E3">
        <w:tc>
          <w:tcPr>
            <w:tcW w:w="810" w:type="dxa"/>
          </w:tcPr>
          <w:p w:rsidR="00606798" w:rsidRDefault="00606798" w:rsidP="002E6AE2">
            <w:pPr>
              <w:jc w:val="both"/>
              <w:rPr>
                <w:rFonts w:ascii="Times New Roman" w:hAnsi="Times New Roman"/>
                <w:sz w:val="24"/>
                <w:szCs w:val="24"/>
              </w:rPr>
            </w:pPr>
            <w:r>
              <w:rPr>
                <w:rFonts w:ascii="Times New Roman" w:hAnsi="Times New Roman"/>
                <w:sz w:val="24"/>
                <w:szCs w:val="24"/>
              </w:rPr>
              <w:t>18.</w:t>
            </w:r>
            <w:r w:rsidR="002E6AE2">
              <w:rPr>
                <w:rFonts w:ascii="Times New Roman" w:hAnsi="Times New Roman"/>
                <w:sz w:val="24"/>
                <w:szCs w:val="24"/>
              </w:rPr>
              <w:t>6</w:t>
            </w:r>
          </w:p>
        </w:tc>
        <w:tc>
          <w:tcPr>
            <w:tcW w:w="7938" w:type="dxa"/>
          </w:tcPr>
          <w:p w:rsidR="002E6AE2" w:rsidRPr="00932076" w:rsidRDefault="0053568B" w:rsidP="00932076">
            <w:pPr>
              <w:tabs>
                <w:tab w:val="left" w:pos="0"/>
              </w:tabs>
              <w:spacing w:after="120"/>
              <w:jc w:val="both"/>
              <w:rPr>
                <w:rFonts w:ascii="Times New Roman" w:hAnsi="Times New Roman"/>
                <w:color w:val="000000"/>
                <w:spacing w:val="-8"/>
                <w:w w:val="105"/>
                <w:sz w:val="24"/>
              </w:rPr>
            </w:pPr>
            <w:r>
              <w:rPr>
                <w:rFonts w:ascii="Times New Roman" w:hAnsi="Times New Roman"/>
                <w:color w:val="000000"/>
                <w:spacing w:val="-8"/>
                <w:w w:val="105"/>
                <w:sz w:val="24"/>
              </w:rPr>
              <w:t xml:space="preserve">The agency </w:t>
            </w:r>
            <w:r w:rsidR="00C16CA4">
              <w:rPr>
                <w:rFonts w:ascii="Times New Roman" w:hAnsi="Times New Roman"/>
                <w:color w:val="000000"/>
                <w:spacing w:val="-8"/>
                <w:w w:val="105"/>
                <w:sz w:val="24"/>
              </w:rPr>
              <w:t xml:space="preserve">has a </w:t>
            </w:r>
            <w:r>
              <w:rPr>
                <w:rFonts w:ascii="Times New Roman" w:hAnsi="Times New Roman"/>
                <w:color w:val="000000"/>
                <w:spacing w:val="-8"/>
                <w:w w:val="105"/>
                <w:sz w:val="24"/>
              </w:rPr>
              <w:t xml:space="preserve">policy covering </w:t>
            </w:r>
            <w:r w:rsidRPr="001C4F8A">
              <w:rPr>
                <w:rFonts w:ascii="Times New Roman" w:hAnsi="Times New Roman"/>
                <w:color w:val="000000"/>
                <w:spacing w:val="-8"/>
                <w:w w:val="105"/>
                <w:sz w:val="24"/>
              </w:rPr>
              <w:t xml:space="preserve">the use of </w:t>
            </w:r>
            <w:r w:rsidR="00C16CA4">
              <w:rPr>
                <w:rFonts w:ascii="Times New Roman" w:hAnsi="Times New Roman"/>
                <w:color w:val="000000"/>
                <w:spacing w:val="-8"/>
                <w:w w:val="105"/>
                <w:sz w:val="24"/>
              </w:rPr>
              <w:t xml:space="preserve">any </w:t>
            </w:r>
            <w:r w:rsidRPr="001C4F8A">
              <w:rPr>
                <w:rFonts w:ascii="Times New Roman" w:hAnsi="Times New Roman"/>
                <w:color w:val="000000"/>
                <w:spacing w:val="-8"/>
                <w:w w:val="105"/>
                <w:sz w:val="24"/>
              </w:rPr>
              <w:t>Chemical Agent</w:t>
            </w:r>
            <w:r>
              <w:rPr>
                <w:rFonts w:ascii="Times New Roman" w:hAnsi="Times New Roman"/>
                <w:color w:val="000000"/>
                <w:spacing w:val="-8"/>
                <w:w w:val="105"/>
                <w:sz w:val="24"/>
              </w:rPr>
              <w:t>s</w:t>
            </w:r>
            <w:r w:rsidR="00C16CA4">
              <w:rPr>
                <w:rFonts w:ascii="Times New Roman" w:hAnsi="Times New Roman"/>
                <w:color w:val="000000"/>
                <w:spacing w:val="-8"/>
                <w:w w:val="105"/>
                <w:sz w:val="24"/>
              </w:rPr>
              <w:t>.</w:t>
            </w:r>
            <w:r>
              <w:rPr>
                <w:rFonts w:ascii="Times New Roman" w:hAnsi="Times New Roman"/>
                <w:color w:val="000000"/>
                <w:spacing w:val="-8"/>
                <w:w w:val="105"/>
                <w:sz w:val="24"/>
              </w:rPr>
              <w:t xml:space="preserve"> </w:t>
            </w:r>
          </w:p>
        </w:tc>
      </w:tr>
      <w:tr w:rsidR="00606798" w:rsidTr="005950E3">
        <w:tc>
          <w:tcPr>
            <w:tcW w:w="810" w:type="dxa"/>
          </w:tcPr>
          <w:p w:rsidR="00606798" w:rsidRDefault="00606798" w:rsidP="002E6AE2">
            <w:pPr>
              <w:jc w:val="both"/>
              <w:rPr>
                <w:rFonts w:ascii="Times New Roman" w:hAnsi="Times New Roman"/>
                <w:sz w:val="24"/>
                <w:szCs w:val="24"/>
              </w:rPr>
            </w:pPr>
            <w:r>
              <w:rPr>
                <w:rFonts w:ascii="Times New Roman" w:hAnsi="Times New Roman"/>
                <w:sz w:val="24"/>
                <w:szCs w:val="24"/>
              </w:rPr>
              <w:t>18.</w:t>
            </w:r>
            <w:r w:rsidR="002E6AE2">
              <w:rPr>
                <w:rFonts w:ascii="Times New Roman" w:hAnsi="Times New Roman"/>
                <w:sz w:val="24"/>
                <w:szCs w:val="24"/>
              </w:rPr>
              <w:t>7</w:t>
            </w:r>
          </w:p>
        </w:tc>
        <w:tc>
          <w:tcPr>
            <w:tcW w:w="7938" w:type="dxa"/>
          </w:tcPr>
          <w:p w:rsidR="00A45CD7" w:rsidRDefault="0053568B" w:rsidP="00932076">
            <w:pPr>
              <w:tabs>
                <w:tab w:val="right" w:pos="8074"/>
              </w:tabs>
              <w:spacing w:after="120"/>
              <w:ind w:right="432"/>
              <w:jc w:val="both"/>
              <w:rPr>
                <w:rFonts w:ascii="Times New Roman" w:hAnsi="Times New Roman"/>
                <w:color w:val="000000"/>
                <w:spacing w:val="-8"/>
                <w:w w:val="105"/>
                <w:sz w:val="24"/>
              </w:rPr>
            </w:pPr>
            <w:r w:rsidRPr="001C4F8A">
              <w:rPr>
                <w:rFonts w:ascii="Times New Roman" w:hAnsi="Times New Roman"/>
                <w:color w:val="000000"/>
                <w:spacing w:val="-8"/>
                <w:w w:val="105"/>
                <w:sz w:val="24"/>
              </w:rPr>
              <w:t xml:space="preserve">The </w:t>
            </w:r>
            <w:r>
              <w:rPr>
                <w:rFonts w:ascii="Times New Roman" w:hAnsi="Times New Roman"/>
                <w:color w:val="000000"/>
                <w:spacing w:val="-8"/>
                <w:w w:val="105"/>
                <w:sz w:val="24"/>
              </w:rPr>
              <w:t xml:space="preserve">agency </w:t>
            </w:r>
            <w:r w:rsidR="00C16CA4">
              <w:rPr>
                <w:rFonts w:ascii="Times New Roman" w:hAnsi="Times New Roman"/>
                <w:color w:val="000000"/>
                <w:spacing w:val="-8"/>
                <w:w w:val="105"/>
                <w:sz w:val="24"/>
              </w:rPr>
              <w:t xml:space="preserve">has </w:t>
            </w:r>
            <w:r w:rsidRPr="001C4F8A">
              <w:rPr>
                <w:rFonts w:ascii="Times New Roman" w:hAnsi="Times New Roman"/>
                <w:color w:val="000000"/>
                <w:spacing w:val="-8"/>
                <w:w w:val="105"/>
                <w:sz w:val="24"/>
              </w:rPr>
              <w:t>a written key control plan.</w:t>
            </w:r>
            <w:r w:rsidR="00CB1A12">
              <w:rPr>
                <w:rFonts w:ascii="Times New Roman" w:hAnsi="Times New Roman"/>
                <w:color w:val="000000"/>
                <w:spacing w:val="-8"/>
                <w:w w:val="105"/>
                <w:sz w:val="24"/>
              </w:rPr>
              <w:t xml:space="preserve"> </w:t>
            </w:r>
          </w:p>
          <w:p w:rsidR="0053568B" w:rsidRDefault="00A45CD7" w:rsidP="00D13A3B">
            <w:pPr>
              <w:tabs>
                <w:tab w:val="right" w:pos="8074"/>
              </w:tabs>
              <w:ind w:right="432"/>
              <w:jc w:val="both"/>
              <w:rPr>
                <w:rFonts w:ascii="Times New Roman" w:hAnsi="Times New Roman"/>
                <w:color w:val="000000"/>
                <w:spacing w:val="-8"/>
                <w:w w:val="105"/>
                <w:sz w:val="24"/>
              </w:rPr>
            </w:pPr>
            <w:r>
              <w:rPr>
                <w:rFonts w:ascii="Times New Roman" w:hAnsi="Times New Roman"/>
                <w:b/>
                <w:i/>
                <w:color w:val="000000"/>
                <w:spacing w:val="-8"/>
                <w:w w:val="105"/>
                <w:sz w:val="24"/>
              </w:rPr>
              <w:t xml:space="preserve">Purpose:  </w:t>
            </w:r>
            <w:r w:rsidR="0053568B" w:rsidRPr="001C4F8A">
              <w:rPr>
                <w:rFonts w:ascii="Times New Roman" w:hAnsi="Times New Roman"/>
                <w:color w:val="000000"/>
                <w:spacing w:val="-8"/>
                <w:w w:val="105"/>
                <w:sz w:val="24"/>
              </w:rPr>
              <w:t>Key control plans should include, but not limited to</w:t>
            </w:r>
            <w:r w:rsidR="0053568B">
              <w:rPr>
                <w:rFonts w:ascii="Times New Roman" w:hAnsi="Times New Roman"/>
                <w:color w:val="000000"/>
                <w:spacing w:val="-8"/>
                <w:w w:val="105"/>
                <w:sz w:val="24"/>
              </w:rPr>
              <w:t xml:space="preserve">, </w:t>
            </w:r>
            <w:r w:rsidR="0053568B" w:rsidRPr="001C4F8A">
              <w:rPr>
                <w:rFonts w:ascii="Times New Roman" w:hAnsi="Times New Roman"/>
                <w:color w:val="000000"/>
                <w:spacing w:val="-8"/>
                <w:w w:val="105"/>
                <w:sz w:val="24"/>
              </w:rPr>
              <w:t>storage</w:t>
            </w:r>
            <w:r w:rsidR="0053568B">
              <w:rPr>
                <w:rFonts w:ascii="Times New Roman" w:hAnsi="Times New Roman"/>
                <w:color w:val="000000"/>
                <w:spacing w:val="-8"/>
                <w:w w:val="105"/>
                <w:sz w:val="24"/>
              </w:rPr>
              <w:t xml:space="preserve"> of keys, </w:t>
            </w:r>
            <w:r w:rsidR="0053568B" w:rsidRPr="001C4F8A">
              <w:rPr>
                <w:rFonts w:ascii="Times New Roman" w:hAnsi="Times New Roman"/>
                <w:color w:val="000000"/>
                <w:spacing w:val="-8"/>
                <w:w w:val="105"/>
                <w:sz w:val="24"/>
              </w:rPr>
              <w:t>procedures for repair</w:t>
            </w:r>
            <w:r>
              <w:rPr>
                <w:rFonts w:ascii="Times New Roman" w:hAnsi="Times New Roman"/>
                <w:color w:val="000000"/>
                <w:spacing w:val="-8"/>
                <w:w w:val="105"/>
                <w:sz w:val="24"/>
              </w:rPr>
              <w:t xml:space="preserve"> </w:t>
            </w:r>
            <w:r w:rsidR="0053568B" w:rsidRPr="001C4F8A">
              <w:rPr>
                <w:rFonts w:ascii="Times New Roman" w:hAnsi="Times New Roman"/>
                <w:color w:val="000000"/>
                <w:spacing w:val="-8"/>
                <w:w w:val="105"/>
                <w:sz w:val="24"/>
              </w:rPr>
              <w:t>an</w:t>
            </w:r>
            <w:r w:rsidR="0053568B">
              <w:rPr>
                <w:rFonts w:ascii="Times New Roman" w:hAnsi="Times New Roman"/>
                <w:color w:val="000000"/>
                <w:spacing w:val="-8"/>
                <w:w w:val="105"/>
                <w:sz w:val="24"/>
              </w:rPr>
              <w:t>d maintenance of keys and locks,</w:t>
            </w:r>
            <w:r w:rsidR="00CB1A12">
              <w:rPr>
                <w:rFonts w:ascii="Times New Roman" w:hAnsi="Times New Roman"/>
                <w:color w:val="000000"/>
                <w:spacing w:val="-8"/>
                <w:w w:val="105"/>
                <w:sz w:val="24"/>
              </w:rPr>
              <w:t xml:space="preserve"> </w:t>
            </w:r>
            <w:r w:rsidR="0053568B" w:rsidRPr="001C4F8A">
              <w:rPr>
                <w:rFonts w:ascii="Times New Roman" w:hAnsi="Times New Roman"/>
                <w:color w:val="000000"/>
                <w:spacing w:val="-8"/>
                <w:w w:val="105"/>
                <w:sz w:val="24"/>
              </w:rPr>
              <w:t>p</w:t>
            </w:r>
            <w:r w:rsidR="0053568B">
              <w:rPr>
                <w:rFonts w:ascii="Times New Roman" w:hAnsi="Times New Roman"/>
                <w:color w:val="000000"/>
                <w:spacing w:val="-8"/>
                <w:w w:val="105"/>
                <w:sz w:val="24"/>
              </w:rPr>
              <w:t>rocedures for key inventory and state that i</w:t>
            </w:r>
            <w:r w:rsidR="0053568B" w:rsidRPr="001C4F8A">
              <w:rPr>
                <w:rFonts w:ascii="Times New Roman" w:hAnsi="Times New Roman"/>
                <w:color w:val="000000"/>
                <w:spacing w:val="-8"/>
                <w:w w:val="105"/>
                <w:sz w:val="24"/>
              </w:rPr>
              <w:t>nmates shall never be permitted to use, control, possess, or have access to jail or vehicle keys</w:t>
            </w:r>
            <w:r w:rsidR="0053568B">
              <w:rPr>
                <w:rFonts w:ascii="Times New Roman" w:hAnsi="Times New Roman"/>
                <w:color w:val="000000"/>
                <w:spacing w:val="-8"/>
                <w:w w:val="105"/>
                <w:sz w:val="24"/>
              </w:rPr>
              <w:t>.</w:t>
            </w:r>
          </w:p>
          <w:p w:rsidR="00606798" w:rsidRDefault="00606798" w:rsidP="00D13A3B">
            <w:pPr>
              <w:tabs>
                <w:tab w:val="left" w:pos="0"/>
              </w:tabs>
              <w:jc w:val="both"/>
              <w:rPr>
                <w:rFonts w:ascii="Times New Roman" w:hAnsi="Times New Roman"/>
                <w:sz w:val="24"/>
                <w:szCs w:val="24"/>
              </w:rPr>
            </w:pPr>
          </w:p>
        </w:tc>
      </w:tr>
      <w:tr w:rsidR="00A03C62" w:rsidTr="005950E3">
        <w:tc>
          <w:tcPr>
            <w:tcW w:w="810" w:type="dxa"/>
          </w:tcPr>
          <w:p w:rsidR="00A03C62" w:rsidRDefault="00A03C62" w:rsidP="002E6AE2">
            <w:pPr>
              <w:jc w:val="both"/>
              <w:rPr>
                <w:rFonts w:ascii="Times New Roman" w:hAnsi="Times New Roman"/>
                <w:sz w:val="24"/>
                <w:szCs w:val="24"/>
              </w:rPr>
            </w:pPr>
            <w:r>
              <w:rPr>
                <w:rFonts w:ascii="Times New Roman" w:hAnsi="Times New Roman"/>
                <w:sz w:val="24"/>
                <w:szCs w:val="24"/>
              </w:rPr>
              <w:t>18.</w:t>
            </w:r>
            <w:r w:rsidR="002E6AE2">
              <w:rPr>
                <w:rFonts w:ascii="Times New Roman" w:hAnsi="Times New Roman"/>
                <w:sz w:val="24"/>
                <w:szCs w:val="24"/>
              </w:rPr>
              <w:t>8</w:t>
            </w:r>
          </w:p>
        </w:tc>
        <w:tc>
          <w:tcPr>
            <w:tcW w:w="7938" w:type="dxa"/>
          </w:tcPr>
          <w:p w:rsidR="00A03C62" w:rsidRPr="00932076" w:rsidRDefault="0053568B" w:rsidP="00932076">
            <w:pPr>
              <w:tabs>
                <w:tab w:val="right" w:pos="8074"/>
              </w:tabs>
              <w:spacing w:after="120"/>
              <w:ind w:right="432"/>
              <w:jc w:val="both"/>
              <w:rPr>
                <w:rFonts w:ascii="Times New Roman" w:hAnsi="Times New Roman"/>
                <w:color w:val="000000"/>
                <w:spacing w:val="-8"/>
                <w:w w:val="105"/>
                <w:sz w:val="24"/>
              </w:rPr>
            </w:pPr>
            <w:r w:rsidRPr="001C4F8A">
              <w:rPr>
                <w:rFonts w:ascii="Times New Roman" w:hAnsi="Times New Roman"/>
                <w:color w:val="000000"/>
                <w:spacing w:val="-8"/>
                <w:w w:val="105"/>
                <w:sz w:val="24"/>
              </w:rPr>
              <w:t xml:space="preserve">A set of emergency keys which can be quickly retrieved and made available </w:t>
            </w:r>
            <w:r>
              <w:rPr>
                <w:rFonts w:ascii="Times New Roman" w:hAnsi="Times New Roman"/>
                <w:color w:val="000000"/>
                <w:spacing w:val="-8"/>
                <w:w w:val="105"/>
                <w:sz w:val="24"/>
              </w:rPr>
              <w:t>in the event of an emergency shall be available and stored in a secure location.</w:t>
            </w:r>
          </w:p>
        </w:tc>
      </w:tr>
      <w:tr w:rsidR="00A03C62" w:rsidTr="005950E3">
        <w:tc>
          <w:tcPr>
            <w:tcW w:w="810" w:type="dxa"/>
          </w:tcPr>
          <w:p w:rsidR="00A03C62" w:rsidRDefault="002E6AE2" w:rsidP="002E6AE2">
            <w:pPr>
              <w:jc w:val="both"/>
              <w:rPr>
                <w:rFonts w:ascii="Times New Roman" w:hAnsi="Times New Roman"/>
                <w:sz w:val="24"/>
                <w:szCs w:val="24"/>
              </w:rPr>
            </w:pPr>
            <w:r>
              <w:rPr>
                <w:rFonts w:ascii="Times New Roman" w:hAnsi="Times New Roman"/>
                <w:sz w:val="24"/>
                <w:szCs w:val="24"/>
              </w:rPr>
              <w:t>18.9</w:t>
            </w:r>
          </w:p>
        </w:tc>
        <w:tc>
          <w:tcPr>
            <w:tcW w:w="7938" w:type="dxa"/>
          </w:tcPr>
          <w:p w:rsidR="002E6AE2" w:rsidRPr="00932076" w:rsidRDefault="000850E3" w:rsidP="00932076">
            <w:pPr>
              <w:spacing w:after="120"/>
              <w:ind w:right="432"/>
              <w:jc w:val="both"/>
              <w:rPr>
                <w:rFonts w:ascii="Times New Roman" w:hAnsi="Times New Roman"/>
                <w:spacing w:val="-8"/>
                <w:w w:val="105"/>
                <w:sz w:val="24"/>
              </w:rPr>
            </w:pPr>
            <w:r w:rsidRPr="002E6AE2">
              <w:rPr>
                <w:rFonts w:ascii="Times New Roman" w:hAnsi="Times New Roman"/>
                <w:spacing w:val="-8"/>
                <w:w w:val="105"/>
                <w:sz w:val="24"/>
              </w:rPr>
              <w:t xml:space="preserve">The agency </w:t>
            </w:r>
            <w:r w:rsidR="00C16CA4" w:rsidRPr="002E6AE2">
              <w:rPr>
                <w:rFonts w:ascii="Times New Roman" w:hAnsi="Times New Roman"/>
                <w:spacing w:val="-8"/>
                <w:w w:val="105"/>
                <w:sz w:val="24"/>
              </w:rPr>
              <w:t>has</w:t>
            </w:r>
            <w:r w:rsidR="00C16CA4">
              <w:rPr>
                <w:rFonts w:ascii="Times New Roman" w:hAnsi="Times New Roman"/>
                <w:color w:val="FF0000"/>
                <w:spacing w:val="-8"/>
                <w:w w:val="105"/>
                <w:sz w:val="24"/>
              </w:rPr>
              <w:t xml:space="preserve"> </w:t>
            </w:r>
            <w:r w:rsidRPr="002E6AE2">
              <w:rPr>
                <w:rFonts w:ascii="Times New Roman" w:hAnsi="Times New Roman"/>
                <w:spacing w:val="-8"/>
                <w:w w:val="105"/>
                <w:sz w:val="24"/>
              </w:rPr>
              <w:t xml:space="preserve">a written tool and material control plan. Tools and material include maintenance tools, kitchen tools, cleaning compounds, flammable materials; and other items which in the possession of inmates are potentially hazardous. </w:t>
            </w:r>
          </w:p>
        </w:tc>
      </w:tr>
      <w:tr w:rsidR="00A03C62" w:rsidTr="005950E3">
        <w:tc>
          <w:tcPr>
            <w:tcW w:w="810" w:type="dxa"/>
          </w:tcPr>
          <w:p w:rsidR="00A03C62" w:rsidRDefault="00A03C62" w:rsidP="002E6AE2">
            <w:pPr>
              <w:jc w:val="both"/>
              <w:rPr>
                <w:rFonts w:ascii="Times New Roman" w:hAnsi="Times New Roman"/>
                <w:sz w:val="24"/>
                <w:szCs w:val="24"/>
              </w:rPr>
            </w:pPr>
            <w:r>
              <w:rPr>
                <w:rFonts w:ascii="Times New Roman" w:hAnsi="Times New Roman"/>
                <w:sz w:val="24"/>
                <w:szCs w:val="24"/>
              </w:rPr>
              <w:t>18.1</w:t>
            </w:r>
            <w:r w:rsidR="002E6AE2">
              <w:rPr>
                <w:rFonts w:ascii="Times New Roman" w:hAnsi="Times New Roman"/>
                <w:sz w:val="24"/>
                <w:szCs w:val="24"/>
              </w:rPr>
              <w:t>0</w:t>
            </w:r>
          </w:p>
        </w:tc>
        <w:tc>
          <w:tcPr>
            <w:tcW w:w="7938" w:type="dxa"/>
          </w:tcPr>
          <w:p w:rsidR="0053568B" w:rsidRPr="002E6AE2" w:rsidRDefault="0053568B" w:rsidP="00932076">
            <w:pPr>
              <w:tabs>
                <w:tab w:val="right" w:pos="8074"/>
              </w:tabs>
              <w:spacing w:after="120"/>
              <w:rPr>
                <w:rFonts w:ascii="Times New Roman" w:hAnsi="Times New Roman"/>
                <w:spacing w:val="-8"/>
                <w:w w:val="105"/>
                <w:sz w:val="24"/>
              </w:rPr>
            </w:pPr>
            <w:r w:rsidRPr="002E6AE2">
              <w:rPr>
                <w:rFonts w:ascii="Times New Roman" w:hAnsi="Times New Roman"/>
                <w:spacing w:val="-8"/>
                <w:w w:val="105"/>
                <w:sz w:val="24"/>
              </w:rPr>
              <w:t xml:space="preserve">The agency </w:t>
            </w:r>
            <w:r w:rsidR="00CF3D0B" w:rsidRPr="002E6AE2">
              <w:rPr>
                <w:rFonts w:ascii="Times New Roman" w:hAnsi="Times New Roman"/>
                <w:spacing w:val="-8"/>
                <w:w w:val="105"/>
                <w:sz w:val="24"/>
              </w:rPr>
              <w:t xml:space="preserve">has </w:t>
            </w:r>
            <w:r w:rsidRPr="002E6AE2">
              <w:rPr>
                <w:rFonts w:ascii="Times New Roman" w:hAnsi="Times New Roman"/>
                <w:spacing w:val="-8"/>
                <w:w w:val="105"/>
                <w:sz w:val="24"/>
              </w:rPr>
              <w:t xml:space="preserve">written policies and procedures governing the </w:t>
            </w:r>
            <w:r w:rsidR="000850E3" w:rsidRPr="002E6AE2">
              <w:rPr>
                <w:rFonts w:ascii="Times New Roman" w:hAnsi="Times New Roman"/>
                <w:spacing w:val="-8"/>
                <w:w w:val="105"/>
                <w:sz w:val="24"/>
              </w:rPr>
              <w:t>surveillance and supervision of inmates. The surveillance and supervision policies and procedures shall</w:t>
            </w:r>
            <w:r w:rsidR="00972BBF">
              <w:rPr>
                <w:rFonts w:ascii="Times New Roman" w:hAnsi="Times New Roman"/>
                <w:spacing w:val="-8"/>
                <w:w w:val="105"/>
                <w:sz w:val="24"/>
              </w:rPr>
              <w:t xml:space="preserve"> </w:t>
            </w:r>
            <w:r w:rsidR="00932076">
              <w:rPr>
                <w:rFonts w:ascii="Times New Roman" w:hAnsi="Times New Roman"/>
                <w:spacing w:val="-8"/>
                <w:w w:val="105"/>
                <w:sz w:val="24"/>
              </w:rPr>
              <w:t>include, but not be limited to:</w:t>
            </w:r>
          </w:p>
          <w:p w:rsidR="0053568B" w:rsidRPr="002E6AE2" w:rsidRDefault="000850E3" w:rsidP="00972BBF">
            <w:pPr>
              <w:numPr>
                <w:ilvl w:val="0"/>
                <w:numId w:val="19"/>
              </w:numPr>
              <w:ind w:left="1166"/>
              <w:rPr>
                <w:rFonts w:ascii="Times New Roman" w:hAnsi="Times New Roman"/>
                <w:spacing w:val="-8"/>
                <w:w w:val="105"/>
                <w:sz w:val="24"/>
              </w:rPr>
            </w:pPr>
            <w:r w:rsidRPr="002E6AE2">
              <w:rPr>
                <w:rFonts w:ascii="Times New Roman" w:hAnsi="Times New Roman"/>
                <w:spacing w:val="-8"/>
                <w:w w:val="105"/>
                <w:sz w:val="24"/>
              </w:rPr>
              <w:t xml:space="preserve">The jail shall be staffed 24 hours per day. </w:t>
            </w:r>
          </w:p>
          <w:p w:rsidR="00972BBF" w:rsidRPr="00972BBF" w:rsidRDefault="00CF3D0B" w:rsidP="00972BBF">
            <w:pPr>
              <w:numPr>
                <w:ilvl w:val="0"/>
                <w:numId w:val="19"/>
              </w:numPr>
              <w:ind w:left="1166"/>
              <w:rPr>
                <w:rFonts w:ascii="Times New Roman" w:hAnsi="Times New Roman"/>
                <w:sz w:val="24"/>
                <w:szCs w:val="24"/>
              </w:rPr>
            </w:pPr>
            <w:r w:rsidRPr="00972BBF">
              <w:rPr>
                <w:rFonts w:ascii="Times New Roman" w:hAnsi="Times New Roman"/>
                <w:spacing w:val="-8"/>
                <w:w w:val="105"/>
                <w:sz w:val="24"/>
              </w:rPr>
              <w:t>O</w:t>
            </w:r>
            <w:r w:rsidR="000850E3" w:rsidRPr="00972BBF">
              <w:rPr>
                <w:rFonts w:ascii="Times New Roman" w:hAnsi="Times New Roman"/>
                <w:spacing w:val="-8"/>
                <w:w w:val="105"/>
                <w:sz w:val="24"/>
              </w:rPr>
              <w:t>bserv</w:t>
            </w:r>
            <w:r w:rsidRPr="00972BBF">
              <w:rPr>
                <w:rFonts w:ascii="Times New Roman" w:hAnsi="Times New Roman"/>
                <w:spacing w:val="-8"/>
                <w:w w:val="105"/>
                <w:sz w:val="24"/>
              </w:rPr>
              <w:t xml:space="preserve">ation </w:t>
            </w:r>
            <w:r w:rsidR="000850E3" w:rsidRPr="00972BBF">
              <w:rPr>
                <w:rFonts w:ascii="Times New Roman" w:hAnsi="Times New Roman"/>
                <w:spacing w:val="-8"/>
                <w:w w:val="105"/>
                <w:sz w:val="24"/>
              </w:rPr>
              <w:t xml:space="preserve">on a frequent and irregular basis, at least once every 60 minute period. </w:t>
            </w:r>
          </w:p>
          <w:p w:rsidR="00972BBF" w:rsidRPr="00932076" w:rsidRDefault="00972BBF" w:rsidP="00932076">
            <w:pPr>
              <w:numPr>
                <w:ilvl w:val="0"/>
                <w:numId w:val="19"/>
              </w:numPr>
              <w:spacing w:after="120"/>
              <w:ind w:left="1166"/>
              <w:rPr>
                <w:rFonts w:ascii="Times New Roman" w:hAnsi="Times New Roman"/>
                <w:sz w:val="24"/>
                <w:szCs w:val="24"/>
              </w:rPr>
            </w:pPr>
            <w:r>
              <w:rPr>
                <w:rFonts w:ascii="Times New Roman" w:hAnsi="Times New Roman"/>
                <w:spacing w:val="-8"/>
                <w:w w:val="105"/>
                <w:sz w:val="24"/>
              </w:rPr>
              <w:t>Provisions to cover cross gender supervision.</w:t>
            </w:r>
            <w:r w:rsidR="00C64D23" w:rsidRPr="00932076">
              <w:rPr>
                <w:rFonts w:ascii="Times New Roman" w:hAnsi="Times New Roman"/>
                <w:color w:val="FF0000"/>
                <w:spacing w:val="-8"/>
                <w:w w:val="105"/>
                <w:sz w:val="24"/>
              </w:rPr>
              <w:t xml:space="preserve">. </w:t>
            </w:r>
          </w:p>
        </w:tc>
      </w:tr>
      <w:tr w:rsidR="00A03C62" w:rsidTr="005950E3">
        <w:tc>
          <w:tcPr>
            <w:tcW w:w="810" w:type="dxa"/>
          </w:tcPr>
          <w:p w:rsidR="00A03C62" w:rsidRDefault="00A03C62" w:rsidP="005617D1">
            <w:pPr>
              <w:jc w:val="both"/>
              <w:rPr>
                <w:rFonts w:ascii="Times New Roman" w:hAnsi="Times New Roman"/>
                <w:sz w:val="24"/>
                <w:szCs w:val="24"/>
              </w:rPr>
            </w:pPr>
            <w:r>
              <w:rPr>
                <w:rFonts w:ascii="Times New Roman" w:hAnsi="Times New Roman"/>
                <w:sz w:val="24"/>
                <w:szCs w:val="24"/>
              </w:rPr>
              <w:t>18.1</w:t>
            </w:r>
            <w:r w:rsidR="005617D1">
              <w:rPr>
                <w:rFonts w:ascii="Times New Roman" w:hAnsi="Times New Roman"/>
                <w:sz w:val="24"/>
                <w:szCs w:val="24"/>
              </w:rPr>
              <w:t>1</w:t>
            </w:r>
          </w:p>
        </w:tc>
        <w:tc>
          <w:tcPr>
            <w:tcW w:w="7938" w:type="dxa"/>
          </w:tcPr>
          <w:p w:rsidR="005C61EB" w:rsidRDefault="000850E3" w:rsidP="002A3C76">
            <w:pPr>
              <w:tabs>
                <w:tab w:val="right" w:pos="8074"/>
              </w:tabs>
              <w:spacing w:after="120"/>
              <w:jc w:val="both"/>
              <w:rPr>
                <w:rFonts w:ascii="Times New Roman" w:hAnsi="Times New Roman"/>
                <w:spacing w:val="-8"/>
                <w:w w:val="105"/>
                <w:sz w:val="24"/>
              </w:rPr>
            </w:pPr>
            <w:r w:rsidRPr="002E6AE2">
              <w:rPr>
                <w:rFonts w:ascii="Times New Roman" w:hAnsi="Times New Roman"/>
                <w:spacing w:val="-8"/>
                <w:w w:val="105"/>
                <w:sz w:val="24"/>
              </w:rPr>
              <w:t xml:space="preserve">The agency shall have written policies and procedures governing </w:t>
            </w:r>
            <w:r w:rsidR="00972BBF" w:rsidRPr="002E6AE2">
              <w:rPr>
                <w:rFonts w:ascii="Times New Roman" w:hAnsi="Times New Roman"/>
                <w:spacing w:val="-8"/>
                <w:w w:val="105"/>
                <w:sz w:val="24"/>
              </w:rPr>
              <w:t>searches</w:t>
            </w:r>
            <w:r w:rsidR="00E97536">
              <w:rPr>
                <w:rFonts w:ascii="Times New Roman" w:hAnsi="Times New Roman"/>
                <w:color w:val="FF0000"/>
                <w:spacing w:val="-8"/>
                <w:w w:val="105"/>
                <w:sz w:val="24"/>
              </w:rPr>
              <w:t>.</w:t>
            </w:r>
            <w:r w:rsidR="00972BBF">
              <w:rPr>
                <w:rFonts w:ascii="Times New Roman" w:hAnsi="Times New Roman"/>
                <w:spacing w:val="-8"/>
                <w:w w:val="105"/>
                <w:sz w:val="24"/>
              </w:rPr>
              <w:t xml:space="preserve"> of</w:t>
            </w:r>
            <w:r w:rsidR="00972BBF" w:rsidRPr="002E6AE2">
              <w:rPr>
                <w:rFonts w:ascii="Times New Roman" w:hAnsi="Times New Roman"/>
                <w:spacing w:val="-8"/>
                <w:w w:val="105"/>
                <w:sz w:val="24"/>
              </w:rPr>
              <w:t>:</w:t>
            </w:r>
          </w:p>
          <w:p w:rsidR="002A3C76" w:rsidRDefault="000850E3" w:rsidP="00D60AD8">
            <w:pPr>
              <w:pStyle w:val="ListParagraph"/>
              <w:numPr>
                <w:ilvl w:val="0"/>
                <w:numId w:val="18"/>
              </w:numPr>
              <w:tabs>
                <w:tab w:val="right" w:pos="8074"/>
              </w:tabs>
              <w:ind w:left="1166"/>
              <w:jc w:val="both"/>
              <w:rPr>
                <w:rFonts w:ascii="Times New Roman" w:hAnsi="Times New Roman"/>
                <w:spacing w:val="-8"/>
                <w:w w:val="105"/>
                <w:sz w:val="24"/>
              </w:rPr>
            </w:pPr>
            <w:r w:rsidRPr="002A3C76">
              <w:rPr>
                <w:rFonts w:ascii="Times New Roman" w:hAnsi="Times New Roman"/>
                <w:spacing w:val="-8"/>
                <w:w w:val="105"/>
                <w:sz w:val="24"/>
              </w:rPr>
              <w:t>Cells and other living areas</w:t>
            </w:r>
            <w:r w:rsidR="00972BBF" w:rsidRPr="002A3C76">
              <w:rPr>
                <w:rFonts w:ascii="Times New Roman" w:hAnsi="Times New Roman"/>
                <w:spacing w:val="-8"/>
                <w:w w:val="105"/>
                <w:sz w:val="24"/>
              </w:rPr>
              <w:t>.</w:t>
            </w:r>
          </w:p>
          <w:p w:rsidR="007B5154" w:rsidRPr="00932076" w:rsidRDefault="000850E3" w:rsidP="00932076">
            <w:pPr>
              <w:pStyle w:val="ListParagraph"/>
              <w:numPr>
                <w:ilvl w:val="0"/>
                <w:numId w:val="18"/>
              </w:numPr>
              <w:tabs>
                <w:tab w:val="right" w:pos="8074"/>
              </w:tabs>
              <w:spacing w:after="120"/>
              <w:ind w:left="1166"/>
              <w:jc w:val="both"/>
              <w:rPr>
                <w:rFonts w:ascii="Times New Roman" w:hAnsi="Times New Roman"/>
                <w:spacing w:val="-8"/>
                <w:w w:val="105"/>
                <w:sz w:val="24"/>
              </w:rPr>
            </w:pPr>
            <w:r w:rsidRPr="002A3C76">
              <w:rPr>
                <w:rFonts w:ascii="Times New Roman" w:hAnsi="Times New Roman"/>
                <w:spacing w:val="-8"/>
                <w:w w:val="105"/>
                <w:sz w:val="24"/>
              </w:rPr>
              <w:t>Visitors</w:t>
            </w:r>
            <w:r w:rsidR="00972BBF" w:rsidRPr="002A3C76">
              <w:rPr>
                <w:rFonts w:ascii="Times New Roman" w:hAnsi="Times New Roman"/>
                <w:spacing w:val="-8"/>
                <w:w w:val="105"/>
                <w:sz w:val="24"/>
              </w:rPr>
              <w:t xml:space="preserve"> entering a secure </w:t>
            </w:r>
            <w:r w:rsidR="00E97536" w:rsidRPr="002A3C76">
              <w:rPr>
                <w:rFonts w:ascii="Times New Roman" w:hAnsi="Times New Roman"/>
                <w:spacing w:val="-8"/>
                <w:w w:val="105"/>
                <w:sz w:val="24"/>
              </w:rPr>
              <w:t>area</w:t>
            </w:r>
            <w:r w:rsidR="002E5062" w:rsidRPr="002A3C76">
              <w:rPr>
                <w:rFonts w:ascii="Times New Roman" w:hAnsi="Times New Roman"/>
                <w:spacing w:val="-8"/>
                <w:w w:val="105"/>
                <w:sz w:val="24"/>
              </w:rPr>
              <w:t>.</w:t>
            </w:r>
            <w:r w:rsidR="00E97536" w:rsidRPr="002A3C76">
              <w:rPr>
                <w:rFonts w:ascii="Times New Roman" w:hAnsi="Times New Roman"/>
                <w:spacing w:val="-8"/>
                <w:w w:val="105"/>
                <w:sz w:val="24"/>
              </w:rPr>
              <w:t xml:space="preserve"> </w:t>
            </w:r>
            <w:r w:rsidRPr="002A3C76">
              <w:rPr>
                <w:rFonts w:ascii="Times New Roman" w:hAnsi="Times New Roman"/>
                <w:spacing w:val="-8"/>
                <w:w w:val="105"/>
                <w:sz w:val="24"/>
              </w:rPr>
              <w:t xml:space="preserve"> </w:t>
            </w:r>
          </w:p>
        </w:tc>
      </w:tr>
      <w:tr w:rsidR="00A03C62" w:rsidTr="005950E3">
        <w:tc>
          <w:tcPr>
            <w:tcW w:w="810" w:type="dxa"/>
          </w:tcPr>
          <w:p w:rsidR="00A03C62" w:rsidRDefault="00A03C62" w:rsidP="005617D1">
            <w:pPr>
              <w:jc w:val="both"/>
              <w:rPr>
                <w:rFonts w:ascii="Times New Roman" w:hAnsi="Times New Roman"/>
                <w:sz w:val="24"/>
                <w:szCs w:val="24"/>
              </w:rPr>
            </w:pPr>
            <w:r>
              <w:rPr>
                <w:rFonts w:ascii="Times New Roman" w:hAnsi="Times New Roman"/>
                <w:sz w:val="24"/>
                <w:szCs w:val="24"/>
              </w:rPr>
              <w:t>18.1</w:t>
            </w:r>
            <w:r w:rsidR="005617D1">
              <w:rPr>
                <w:rFonts w:ascii="Times New Roman" w:hAnsi="Times New Roman"/>
                <w:sz w:val="24"/>
                <w:szCs w:val="24"/>
              </w:rPr>
              <w:t>2</w:t>
            </w:r>
          </w:p>
        </w:tc>
        <w:tc>
          <w:tcPr>
            <w:tcW w:w="7938" w:type="dxa"/>
          </w:tcPr>
          <w:p w:rsidR="007B5154" w:rsidRPr="002E6AE2" w:rsidRDefault="0053568B" w:rsidP="002A3C76">
            <w:pPr>
              <w:pStyle w:val="Bullets"/>
              <w:numPr>
                <w:ilvl w:val="0"/>
                <w:numId w:val="0"/>
              </w:numPr>
              <w:tabs>
                <w:tab w:val="clear" w:pos="1440"/>
              </w:tabs>
              <w:spacing w:before="0" w:after="120"/>
              <w:ind w:left="72" w:right="432"/>
              <w:rPr>
                <w:spacing w:val="-8"/>
                <w:w w:val="105"/>
                <w:sz w:val="24"/>
              </w:rPr>
            </w:pPr>
            <w:r w:rsidRPr="002E6AE2">
              <w:rPr>
                <w:spacing w:val="-8"/>
                <w:w w:val="105"/>
                <w:sz w:val="24"/>
              </w:rPr>
              <w:t>The agency has policies for conducting strip and/or body cavity searches</w:t>
            </w:r>
            <w:r w:rsidR="009876F7" w:rsidRPr="002E6AE2">
              <w:rPr>
                <w:spacing w:val="-8"/>
                <w:w w:val="105"/>
                <w:sz w:val="24"/>
              </w:rPr>
              <w:t xml:space="preserve"> in accordance with RCW </w:t>
            </w:r>
            <w:r w:rsidR="00C91D95" w:rsidRPr="002E6AE2">
              <w:rPr>
                <w:spacing w:val="-8"/>
                <w:w w:val="105"/>
                <w:sz w:val="24"/>
              </w:rPr>
              <w:t xml:space="preserve">10.79. </w:t>
            </w:r>
          </w:p>
        </w:tc>
      </w:tr>
      <w:tr w:rsidR="00A03C62" w:rsidTr="00932076">
        <w:trPr>
          <w:trHeight w:val="567"/>
        </w:trPr>
        <w:tc>
          <w:tcPr>
            <w:tcW w:w="810" w:type="dxa"/>
          </w:tcPr>
          <w:p w:rsidR="00A03C62" w:rsidRDefault="00A03C62" w:rsidP="0073798B">
            <w:pPr>
              <w:jc w:val="both"/>
              <w:rPr>
                <w:rFonts w:ascii="Times New Roman" w:hAnsi="Times New Roman"/>
                <w:sz w:val="24"/>
                <w:szCs w:val="24"/>
              </w:rPr>
            </w:pPr>
            <w:r>
              <w:rPr>
                <w:rFonts w:ascii="Times New Roman" w:hAnsi="Times New Roman"/>
                <w:sz w:val="24"/>
                <w:szCs w:val="24"/>
              </w:rPr>
              <w:t>18.1</w:t>
            </w:r>
            <w:r w:rsidR="0073798B">
              <w:rPr>
                <w:rFonts w:ascii="Times New Roman" w:hAnsi="Times New Roman"/>
                <w:sz w:val="24"/>
                <w:szCs w:val="24"/>
              </w:rPr>
              <w:t>3</w:t>
            </w:r>
          </w:p>
        </w:tc>
        <w:tc>
          <w:tcPr>
            <w:tcW w:w="7938" w:type="dxa"/>
          </w:tcPr>
          <w:p w:rsidR="00A03C62" w:rsidRPr="002E6AE2" w:rsidRDefault="0053568B" w:rsidP="00932076">
            <w:pPr>
              <w:tabs>
                <w:tab w:val="right" w:pos="8074"/>
              </w:tabs>
              <w:spacing w:after="120"/>
              <w:rPr>
                <w:rFonts w:ascii="Times New Roman" w:hAnsi="Times New Roman"/>
                <w:sz w:val="24"/>
                <w:szCs w:val="24"/>
              </w:rPr>
            </w:pPr>
            <w:r w:rsidRPr="002E6AE2">
              <w:rPr>
                <w:rFonts w:ascii="Times New Roman" w:hAnsi="Times New Roman"/>
                <w:spacing w:val="-8"/>
                <w:w w:val="105"/>
                <w:sz w:val="24"/>
              </w:rPr>
              <w:t>The agency has a plan for the control, discovery, and removal of contraband from the jail</w:t>
            </w:r>
            <w:r w:rsidR="001B71C1" w:rsidRPr="002E6AE2">
              <w:rPr>
                <w:rFonts w:ascii="Times New Roman" w:hAnsi="Times New Roman"/>
                <w:spacing w:val="-8"/>
                <w:w w:val="105"/>
                <w:sz w:val="24"/>
              </w:rPr>
              <w:t xml:space="preserve">. </w:t>
            </w:r>
            <w:r w:rsidRPr="002E6AE2">
              <w:rPr>
                <w:rFonts w:ascii="Times New Roman" w:hAnsi="Times New Roman"/>
                <w:spacing w:val="-8"/>
                <w:w w:val="105"/>
                <w:sz w:val="24"/>
              </w:rPr>
              <w:t xml:space="preserve"> </w:t>
            </w:r>
          </w:p>
        </w:tc>
      </w:tr>
      <w:tr w:rsidR="00A03C62" w:rsidTr="0047411B">
        <w:trPr>
          <w:trHeight w:val="603"/>
        </w:trPr>
        <w:tc>
          <w:tcPr>
            <w:tcW w:w="810" w:type="dxa"/>
          </w:tcPr>
          <w:p w:rsidR="00A03C62" w:rsidRDefault="00A03C62" w:rsidP="0073798B">
            <w:pPr>
              <w:jc w:val="both"/>
              <w:rPr>
                <w:rFonts w:ascii="Times New Roman" w:hAnsi="Times New Roman"/>
                <w:sz w:val="24"/>
                <w:szCs w:val="24"/>
              </w:rPr>
            </w:pPr>
            <w:r>
              <w:rPr>
                <w:rFonts w:ascii="Times New Roman" w:hAnsi="Times New Roman"/>
                <w:sz w:val="24"/>
                <w:szCs w:val="24"/>
              </w:rPr>
              <w:t>18.1</w:t>
            </w:r>
            <w:r w:rsidR="0073798B">
              <w:rPr>
                <w:rFonts w:ascii="Times New Roman" w:hAnsi="Times New Roman"/>
                <w:sz w:val="24"/>
                <w:szCs w:val="24"/>
              </w:rPr>
              <w:t>4</w:t>
            </w:r>
          </w:p>
        </w:tc>
        <w:tc>
          <w:tcPr>
            <w:tcW w:w="7938" w:type="dxa"/>
          </w:tcPr>
          <w:p w:rsidR="0047411B" w:rsidRPr="00932076" w:rsidRDefault="0053568B" w:rsidP="00932076">
            <w:pPr>
              <w:tabs>
                <w:tab w:val="right" w:pos="8074"/>
              </w:tabs>
              <w:spacing w:after="120"/>
              <w:ind w:right="432"/>
              <w:jc w:val="both"/>
              <w:rPr>
                <w:rFonts w:ascii="Times New Roman" w:hAnsi="Times New Roman"/>
                <w:spacing w:val="-8"/>
                <w:w w:val="105"/>
                <w:sz w:val="24"/>
              </w:rPr>
            </w:pPr>
            <w:r w:rsidRPr="002E6AE2">
              <w:rPr>
                <w:rFonts w:ascii="Times New Roman" w:hAnsi="Times New Roman"/>
                <w:spacing w:val="-8"/>
                <w:w w:val="105"/>
                <w:sz w:val="24"/>
              </w:rPr>
              <w:t>The agency shall provide notice to persons entering the facility that certain items are</w:t>
            </w:r>
            <w:r w:rsidR="00CB1A12" w:rsidRPr="002E6AE2">
              <w:rPr>
                <w:rFonts w:ascii="Times New Roman" w:hAnsi="Times New Roman"/>
                <w:spacing w:val="-8"/>
                <w:w w:val="105"/>
                <w:sz w:val="24"/>
              </w:rPr>
              <w:t xml:space="preserve"> </w:t>
            </w:r>
            <w:r w:rsidR="003D373D" w:rsidRPr="002E6AE2">
              <w:rPr>
                <w:rFonts w:ascii="Times New Roman" w:hAnsi="Times New Roman"/>
                <w:spacing w:val="-8"/>
                <w:w w:val="105"/>
                <w:sz w:val="24"/>
              </w:rPr>
              <w:t xml:space="preserve">prohibited inside </w:t>
            </w:r>
            <w:r w:rsidRPr="002E6AE2">
              <w:rPr>
                <w:rFonts w:ascii="Times New Roman" w:hAnsi="Times New Roman"/>
                <w:spacing w:val="-8"/>
                <w:w w:val="105"/>
                <w:sz w:val="24"/>
              </w:rPr>
              <w:t xml:space="preserve">the jail and that they are </w:t>
            </w:r>
            <w:r w:rsidR="00D82EB9">
              <w:rPr>
                <w:rFonts w:ascii="Times New Roman" w:hAnsi="Times New Roman"/>
                <w:color w:val="000000"/>
                <w:spacing w:val="-8"/>
                <w:w w:val="105"/>
                <w:sz w:val="24"/>
              </w:rPr>
              <w:t>subject</w:t>
            </w:r>
            <w:r w:rsidR="00D82EB9" w:rsidRPr="002E6AE2">
              <w:rPr>
                <w:rFonts w:ascii="Times New Roman" w:hAnsi="Times New Roman"/>
                <w:spacing w:val="-8"/>
                <w:w w:val="105"/>
                <w:sz w:val="24"/>
              </w:rPr>
              <w:t xml:space="preserve"> to search</w:t>
            </w:r>
            <w:r w:rsidR="00A94B77">
              <w:rPr>
                <w:rFonts w:ascii="Times New Roman" w:hAnsi="Times New Roman"/>
                <w:color w:val="000000"/>
                <w:spacing w:val="-8"/>
                <w:w w:val="105"/>
                <w:sz w:val="24"/>
              </w:rPr>
              <w:t>.</w:t>
            </w:r>
          </w:p>
        </w:tc>
      </w:tr>
      <w:tr w:rsidR="00A03C62" w:rsidTr="005950E3">
        <w:tc>
          <w:tcPr>
            <w:tcW w:w="810" w:type="dxa"/>
          </w:tcPr>
          <w:p w:rsidR="00A03C62" w:rsidRDefault="00A03C62" w:rsidP="0073798B">
            <w:pPr>
              <w:jc w:val="both"/>
              <w:rPr>
                <w:rFonts w:ascii="Times New Roman" w:hAnsi="Times New Roman"/>
                <w:sz w:val="24"/>
                <w:szCs w:val="24"/>
              </w:rPr>
            </w:pPr>
            <w:r>
              <w:rPr>
                <w:rFonts w:ascii="Times New Roman" w:hAnsi="Times New Roman"/>
                <w:sz w:val="24"/>
                <w:szCs w:val="24"/>
              </w:rPr>
              <w:t>18.1</w:t>
            </w:r>
            <w:r w:rsidR="0073798B">
              <w:rPr>
                <w:rFonts w:ascii="Times New Roman" w:hAnsi="Times New Roman"/>
                <w:sz w:val="24"/>
                <w:szCs w:val="24"/>
              </w:rPr>
              <w:t>5</w:t>
            </w:r>
          </w:p>
        </w:tc>
        <w:tc>
          <w:tcPr>
            <w:tcW w:w="7938" w:type="dxa"/>
          </w:tcPr>
          <w:p w:rsidR="00A03C62" w:rsidRPr="00932076" w:rsidRDefault="0053568B" w:rsidP="00932076">
            <w:pPr>
              <w:tabs>
                <w:tab w:val="right" w:pos="8074"/>
              </w:tabs>
              <w:spacing w:after="120"/>
              <w:ind w:right="432"/>
              <w:jc w:val="both"/>
              <w:rPr>
                <w:rFonts w:ascii="Times New Roman" w:hAnsi="Times New Roman"/>
                <w:color w:val="000000"/>
                <w:spacing w:val="-8"/>
                <w:w w:val="105"/>
                <w:sz w:val="24"/>
              </w:rPr>
            </w:pPr>
            <w:r>
              <w:rPr>
                <w:rFonts w:ascii="Times New Roman" w:hAnsi="Times New Roman"/>
                <w:color w:val="000000"/>
                <w:spacing w:val="-8"/>
                <w:w w:val="105"/>
                <w:sz w:val="24"/>
              </w:rPr>
              <w:t>The agency</w:t>
            </w:r>
            <w:r w:rsidR="00D459DB">
              <w:rPr>
                <w:rFonts w:ascii="Times New Roman" w:hAnsi="Times New Roman"/>
                <w:color w:val="000000"/>
                <w:spacing w:val="-8"/>
                <w:w w:val="105"/>
                <w:sz w:val="24"/>
              </w:rPr>
              <w:t xml:space="preserve"> has </w:t>
            </w:r>
            <w:r w:rsidRPr="001C4F8A">
              <w:rPr>
                <w:rFonts w:ascii="Times New Roman" w:hAnsi="Times New Roman"/>
                <w:color w:val="000000"/>
                <w:spacing w:val="-8"/>
                <w:w w:val="105"/>
                <w:sz w:val="24"/>
              </w:rPr>
              <w:t>a policy</w:t>
            </w:r>
            <w:r w:rsidR="00D459DB">
              <w:rPr>
                <w:rFonts w:ascii="Times New Roman" w:hAnsi="Times New Roman"/>
                <w:color w:val="000000"/>
                <w:spacing w:val="-8"/>
                <w:w w:val="105"/>
                <w:sz w:val="24"/>
              </w:rPr>
              <w:t xml:space="preserve"> requiring searches of vehicles</w:t>
            </w:r>
            <w:r w:rsidR="00972BBF">
              <w:rPr>
                <w:rFonts w:ascii="Times New Roman" w:hAnsi="Times New Roman"/>
                <w:color w:val="000000"/>
                <w:spacing w:val="-8"/>
                <w:w w:val="105"/>
                <w:sz w:val="24"/>
              </w:rPr>
              <w:t xml:space="preserve"> </w:t>
            </w:r>
            <w:r>
              <w:rPr>
                <w:rFonts w:ascii="Times New Roman" w:hAnsi="Times New Roman"/>
                <w:color w:val="000000"/>
                <w:spacing w:val="-8"/>
                <w:w w:val="105"/>
                <w:sz w:val="24"/>
              </w:rPr>
              <w:t>before and after transporting inmates.</w:t>
            </w:r>
          </w:p>
        </w:tc>
      </w:tr>
      <w:tr w:rsidR="00A03C62" w:rsidTr="005950E3">
        <w:tc>
          <w:tcPr>
            <w:tcW w:w="810" w:type="dxa"/>
          </w:tcPr>
          <w:p w:rsidR="00A03C62" w:rsidRDefault="00A03C62" w:rsidP="0073798B">
            <w:pPr>
              <w:jc w:val="both"/>
              <w:rPr>
                <w:rFonts w:ascii="Times New Roman" w:hAnsi="Times New Roman"/>
                <w:sz w:val="24"/>
                <w:szCs w:val="24"/>
              </w:rPr>
            </w:pPr>
            <w:r>
              <w:rPr>
                <w:rFonts w:ascii="Times New Roman" w:hAnsi="Times New Roman"/>
                <w:sz w:val="24"/>
                <w:szCs w:val="24"/>
              </w:rPr>
              <w:t>18.</w:t>
            </w:r>
            <w:r w:rsidR="00972BBF">
              <w:rPr>
                <w:rFonts w:ascii="Times New Roman" w:hAnsi="Times New Roman"/>
                <w:sz w:val="24"/>
                <w:szCs w:val="24"/>
              </w:rPr>
              <w:t>1</w:t>
            </w:r>
            <w:r w:rsidR="0073798B">
              <w:rPr>
                <w:rFonts w:ascii="Times New Roman" w:hAnsi="Times New Roman"/>
                <w:sz w:val="24"/>
                <w:szCs w:val="24"/>
              </w:rPr>
              <w:t>6</w:t>
            </w:r>
          </w:p>
        </w:tc>
        <w:tc>
          <w:tcPr>
            <w:tcW w:w="7938" w:type="dxa"/>
          </w:tcPr>
          <w:p w:rsidR="00A03C62" w:rsidRPr="00932076" w:rsidRDefault="0053568B" w:rsidP="00932076">
            <w:pPr>
              <w:tabs>
                <w:tab w:val="right" w:pos="8074"/>
              </w:tabs>
              <w:spacing w:after="120"/>
              <w:ind w:right="432"/>
              <w:jc w:val="both"/>
              <w:rPr>
                <w:rFonts w:ascii="Times New Roman" w:hAnsi="Times New Roman"/>
                <w:color w:val="000000"/>
                <w:spacing w:val="-8"/>
                <w:w w:val="105"/>
                <w:sz w:val="24"/>
              </w:rPr>
            </w:pPr>
            <w:r>
              <w:rPr>
                <w:rFonts w:ascii="Times New Roman" w:hAnsi="Times New Roman"/>
                <w:color w:val="000000"/>
                <w:spacing w:val="-8"/>
                <w:w w:val="105"/>
                <w:sz w:val="24"/>
              </w:rPr>
              <w:t>The agency has a</w:t>
            </w:r>
            <w:r w:rsidR="00CB1A12">
              <w:rPr>
                <w:rFonts w:ascii="Times New Roman" w:hAnsi="Times New Roman"/>
                <w:color w:val="000000"/>
                <w:spacing w:val="-8"/>
                <w:w w:val="105"/>
                <w:sz w:val="24"/>
              </w:rPr>
              <w:t xml:space="preserve"> </w:t>
            </w:r>
            <w:r w:rsidRPr="001C4F8A">
              <w:rPr>
                <w:rFonts w:ascii="Times New Roman" w:hAnsi="Times New Roman"/>
                <w:color w:val="000000"/>
                <w:spacing w:val="-8"/>
                <w:w w:val="105"/>
                <w:sz w:val="24"/>
              </w:rPr>
              <w:t>polic</w:t>
            </w:r>
            <w:r>
              <w:rPr>
                <w:rFonts w:ascii="Times New Roman" w:hAnsi="Times New Roman"/>
                <w:color w:val="000000"/>
                <w:spacing w:val="-8"/>
                <w:w w:val="105"/>
                <w:sz w:val="24"/>
              </w:rPr>
              <w:t xml:space="preserve">y outlining </w:t>
            </w:r>
            <w:r w:rsidRPr="001C4F8A">
              <w:rPr>
                <w:rFonts w:ascii="Times New Roman" w:hAnsi="Times New Roman"/>
                <w:color w:val="000000"/>
                <w:spacing w:val="-8"/>
                <w:w w:val="105"/>
                <w:sz w:val="24"/>
              </w:rPr>
              <w:t>actions in response to criminal acts committed in</w:t>
            </w:r>
            <w:r>
              <w:rPr>
                <w:rFonts w:ascii="Times New Roman" w:hAnsi="Times New Roman"/>
                <w:color w:val="000000"/>
                <w:spacing w:val="-8"/>
                <w:w w:val="105"/>
                <w:sz w:val="24"/>
              </w:rPr>
              <w:t xml:space="preserve"> the jail, </w:t>
            </w:r>
            <w:r w:rsidRPr="001C4F8A">
              <w:rPr>
                <w:rFonts w:ascii="Times New Roman" w:hAnsi="Times New Roman"/>
                <w:color w:val="000000"/>
                <w:spacing w:val="-8"/>
                <w:w w:val="105"/>
                <w:sz w:val="24"/>
              </w:rPr>
              <w:t>identify</w:t>
            </w:r>
            <w:r>
              <w:rPr>
                <w:rFonts w:ascii="Times New Roman" w:hAnsi="Times New Roman"/>
                <w:color w:val="000000"/>
                <w:spacing w:val="-8"/>
                <w:w w:val="105"/>
                <w:sz w:val="24"/>
              </w:rPr>
              <w:t>ing</w:t>
            </w:r>
            <w:r w:rsidRPr="001C4F8A">
              <w:rPr>
                <w:rFonts w:ascii="Times New Roman" w:hAnsi="Times New Roman"/>
                <w:color w:val="000000"/>
                <w:spacing w:val="-8"/>
                <w:w w:val="105"/>
                <w:sz w:val="24"/>
              </w:rPr>
              <w:t xml:space="preserve"> which agency will handle criminal investigations </w:t>
            </w:r>
            <w:r>
              <w:rPr>
                <w:rFonts w:ascii="Times New Roman" w:hAnsi="Times New Roman"/>
                <w:color w:val="000000"/>
                <w:spacing w:val="-8"/>
                <w:w w:val="105"/>
                <w:sz w:val="24"/>
              </w:rPr>
              <w:t>and</w:t>
            </w:r>
            <w:r w:rsidR="00CB1A12">
              <w:rPr>
                <w:rFonts w:ascii="Times New Roman" w:hAnsi="Times New Roman"/>
                <w:color w:val="000000"/>
                <w:spacing w:val="-8"/>
                <w:w w:val="105"/>
                <w:sz w:val="24"/>
              </w:rPr>
              <w:t xml:space="preserve"> </w:t>
            </w:r>
            <w:r w:rsidRPr="001C4F8A">
              <w:rPr>
                <w:rFonts w:ascii="Times New Roman" w:hAnsi="Times New Roman"/>
                <w:color w:val="000000"/>
                <w:spacing w:val="-8"/>
                <w:w w:val="105"/>
                <w:sz w:val="24"/>
              </w:rPr>
              <w:t xml:space="preserve">procedures </w:t>
            </w:r>
            <w:r>
              <w:rPr>
                <w:rFonts w:ascii="Times New Roman" w:hAnsi="Times New Roman"/>
                <w:color w:val="000000"/>
                <w:spacing w:val="-8"/>
                <w:w w:val="105"/>
                <w:sz w:val="24"/>
              </w:rPr>
              <w:t>r</w:t>
            </w:r>
            <w:r w:rsidRPr="001C4F8A">
              <w:rPr>
                <w:rFonts w:ascii="Times New Roman" w:hAnsi="Times New Roman"/>
                <w:color w:val="000000"/>
                <w:spacing w:val="-8"/>
                <w:w w:val="105"/>
                <w:sz w:val="24"/>
              </w:rPr>
              <w:t>egarding the protection of crime scenes and the preservation of evidence.</w:t>
            </w:r>
          </w:p>
        </w:tc>
      </w:tr>
    </w:tbl>
    <w:p w:rsidR="00A03C62" w:rsidRPr="008A7A69" w:rsidRDefault="00A03C62" w:rsidP="00D13A3B">
      <w:pPr>
        <w:pStyle w:val="Heading2"/>
        <w:jc w:val="both"/>
      </w:pPr>
      <w:bookmarkStart w:id="26" w:name="_Toc389738074"/>
      <w:r>
        <w:t>Chapter 19—Inmate Services</w:t>
      </w:r>
      <w:bookmarkEnd w:id="26"/>
      <w:r w:rsidR="00CB1A12">
        <w:t xml:space="preserve"> </w:t>
      </w:r>
    </w:p>
    <w:p w:rsidR="00A03C62" w:rsidRPr="00202308" w:rsidRDefault="00A03C62" w:rsidP="00D13A3B">
      <w:pPr>
        <w:spacing w:after="0" w:line="240" w:lineRule="auto"/>
        <w:jc w:val="both"/>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7724"/>
      </w:tblGrid>
      <w:tr w:rsidR="00A03C62" w:rsidTr="00A03C62">
        <w:tc>
          <w:tcPr>
            <w:tcW w:w="810" w:type="dxa"/>
          </w:tcPr>
          <w:p w:rsidR="00A03C62" w:rsidRDefault="00A03C62" w:rsidP="00D13A3B">
            <w:pPr>
              <w:jc w:val="both"/>
              <w:rPr>
                <w:rFonts w:ascii="Times New Roman" w:hAnsi="Times New Roman"/>
                <w:sz w:val="24"/>
                <w:szCs w:val="24"/>
              </w:rPr>
            </w:pPr>
            <w:r>
              <w:rPr>
                <w:rFonts w:ascii="Times New Roman" w:hAnsi="Times New Roman"/>
                <w:sz w:val="24"/>
                <w:szCs w:val="24"/>
              </w:rPr>
              <w:t>19.1</w:t>
            </w:r>
          </w:p>
        </w:tc>
        <w:tc>
          <w:tcPr>
            <w:tcW w:w="7938" w:type="dxa"/>
          </w:tcPr>
          <w:p w:rsidR="0089506C" w:rsidRDefault="0053568B" w:rsidP="00242661">
            <w:pPr>
              <w:pStyle w:val="Sub-Section"/>
              <w:tabs>
                <w:tab w:val="left" w:pos="720"/>
              </w:tabs>
              <w:spacing w:before="0" w:after="120"/>
              <w:ind w:left="0" w:right="432" w:firstLine="0"/>
              <w:jc w:val="left"/>
              <w:rPr>
                <w:b w:val="0"/>
                <w:sz w:val="24"/>
                <w:szCs w:val="24"/>
              </w:rPr>
            </w:pPr>
            <w:r>
              <w:rPr>
                <w:b w:val="0"/>
                <w:sz w:val="24"/>
                <w:szCs w:val="24"/>
              </w:rPr>
              <w:t>T</w:t>
            </w:r>
            <w:r w:rsidRPr="001C4F8A">
              <w:rPr>
                <w:b w:val="0"/>
                <w:sz w:val="24"/>
                <w:szCs w:val="24"/>
              </w:rPr>
              <w:t xml:space="preserve">he agency has </w:t>
            </w:r>
            <w:r>
              <w:rPr>
                <w:b w:val="0"/>
                <w:sz w:val="24"/>
                <w:szCs w:val="24"/>
              </w:rPr>
              <w:t xml:space="preserve">a </w:t>
            </w:r>
            <w:r w:rsidRPr="001C4F8A">
              <w:rPr>
                <w:b w:val="0"/>
                <w:sz w:val="24"/>
                <w:szCs w:val="24"/>
              </w:rPr>
              <w:t>polic</w:t>
            </w:r>
            <w:r>
              <w:rPr>
                <w:b w:val="0"/>
                <w:sz w:val="24"/>
                <w:szCs w:val="24"/>
              </w:rPr>
              <w:t>y</w:t>
            </w:r>
            <w:r w:rsidRPr="001C4F8A">
              <w:rPr>
                <w:b w:val="0"/>
                <w:sz w:val="24"/>
                <w:szCs w:val="24"/>
              </w:rPr>
              <w:t xml:space="preserve"> which </w:t>
            </w:r>
            <w:r>
              <w:rPr>
                <w:b w:val="0"/>
                <w:sz w:val="24"/>
                <w:szCs w:val="24"/>
              </w:rPr>
              <w:t xml:space="preserve">outlines how </w:t>
            </w:r>
            <w:r w:rsidR="0089506C">
              <w:rPr>
                <w:b w:val="0"/>
                <w:sz w:val="24"/>
                <w:szCs w:val="24"/>
              </w:rPr>
              <w:t>inmate</w:t>
            </w:r>
            <w:r w:rsidR="002E5062">
              <w:rPr>
                <w:b w:val="0"/>
                <w:sz w:val="24"/>
                <w:szCs w:val="24"/>
              </w:rPr>
              <w:t xml:space="preserve"> </w:t>
            </w:r>
            <w:r w:rsidR="008241F9">
              <w:rPr>
                <w:b w:val="0"/>
                <w:sz w:val="24"/>
                <w:szCs w:val="24"/>
              </w:rPr>
              <w:t>acc</w:t>
            </w:r>
            <w:r w:rsidR="008241F9" w:rsidRPr="008241F9">
              <w:rPr>
                <w:b w:val="0"/>
                <w:sz w:val="24"/>
                <w:szCs w:val="24"/>
              </w:rPr>
              <w:t xml:space="preserve">ess to </w:t>
            </w:r>
            <w:r w:rsidR="0089506C">
              <w:rPr>
                <w:b w:val="0"/>
                <w:sz w:val="24"/>
                <w:szCs w:val="24"/>
              </w:rPr>
              <w:t>:</w:t>
            </w:r>
          </w:p>
          <w:p w:rsidR="0089506C" w:rsidRDefault="0089506C" w:rsidP="0089506C">
            <w:pPr>
              <w:pStyle w:val="Sub-Section"/>
              <w:numPr>
                <w:ilvl w:val="0"/>
                <w:numId w:val="57"/>
              </w:numPr>
              <w:tabs>
                <w:tab w:val="left" w:pos="720"/>
              </w:tabs>
              <w:spacing w:before="0" w:after="0"/>
              <w:ind w:right="432"/>
              <w:jc w:val="left"/>
              <w:rPr>
                <w:b w:val="0"/>
                <w:sz w:val="24"/>
                <w:szCs w:val="24"/>
              </w:rPr>
            </w:pPr>
            <w:r>
              <w:rPr>
                <w:b w:val="0"/>
                <w:sz w:val="24"/>
                <w:szCs w:val="24"/>
              </w:rPr>
              <w:t>C</w:t>
            </w:r>
            <w:r w:rsidR="008241F9" w:rsidRPr="008241F9">
              <w:rPr>
                <w:b w:val="0"/>
                <w:sz w:val="24"/>
                <w:szCs w:val="24"/>
              </w:rPr>
              <w:t>ommunicate with counsel</w:t>
            </w:r>
            <w:r>
              <w:rPr>
                <w:b w:val="0"/>
                <w:sz w:val="24"/>
                <w:szCs w:val="24"/>
              </w:rPr>
              <w:t>.</w:t>
            </w:r>
          </w:p>
          <w:p w:rsidR="0089506C" w:rsidRDefault="0089506C" w:rsidP="0089506C">
            <w:pPr>
              <w:pStyle w:val="Sub-Section"/>
              <w:numPr>
                <w:ilvl w:val="0"/>
                <w:numId w:val="57"/>
              </w:numPr>
              <w:tabs>
                <w:tab w:val="left" w:pos="720"/>
              </w:tabs>
              <w:spacing w:before="0" w:after="0"/>
              <w:ind w:right="432"/>
              <w:jc w:val="left"/>
              <w:rPr>
                <w:b w:val="0"/>
                <w:sz w:val="24"/>
                <w:szCs w:val="24"/>
              </w:rPr>
            </w:pPr>
            <w:r>
              <w:rPr>
                <w:b w:val="0"/>
                <w:sz w:val="24"/>
                <w:szCs w:val="24"/>
              </w:rPr>
              <w:t>A</w:t>
            </w:r>
            <w:r w:rsidR="0053568B">
              <w:rPr>
                <w:b w:val="0"/>
                <w:sz w:val="24"/>
                <w:szCs w:val="24"/>
              </w:rPr>
              <w:t>ccess</w:t>
            </w:r>
            <w:r>
              <w:rPr>
                <w:b w:val="0"/>
                <w:sz w:val="24"/>
                <w:szCs w:val="24"/>
              </w:rPr>
              <w:t xml:space="preserve"> and communicate with</w:t>
            </w:r>
            <w:r w:rsidR="0053568B">
              <w:rPr>
                <w:b w:val="0"/>
                <w:sz w:val="24"/>
                <w:szCs w:val="24"/>
              </w:rPr>
              <w:t xml:space="preserve"> the courts</w:t>
            </w:r>
            <w:r>
              <w:rPr>
                <w:b w:val="0"/>
                <w:sz w:val="24"/>
                <w:szCs w:val="24"/>
              </w:rPr>
              <w:t>.</w:t>
            </w:r>
          </w:p>
          <w:p w:rsidR="00972BBF" w:rsidRPr="0047411B" w:rsidRDefault="0089506C" w:rsidP="00242661">
            <w:pPr>
              <w:pStyle w:val="Sub-Section"/>
              <w:numPr>
                <w:ilvl w:val="0"/>
                <w:numId w:val="57"/>
              </w:numPr>
              <w:tabs>
                <w:tab w:val="left" w:pos="720"/>
              </w:tabs>
              <w:spacing w:before="0" w:after="120"/>
              <w:ind w:right="432"/>
              <w:jc w:val="left"/>
              <w:rPr>
                <w:sz w:val="24"/>
                <w:szCs w:val="24"/>
              </w:rPr>
            </w:pPr>
            <w:r w:rsidRPr="0047411B">
              <w:rPr>
                <w:b w:val="0"/>
                <w:sz w:val="24"/>
                <w:szCs w:val="24"/>
              </w:rPr>
              <w:t>F</w:t>
            </w:r>
            <w:r w:rsidR="0053568B" w:rsidRPr="0047411B">
              <w:rPr>
                <w:b w:val="0"/>
                <w:sz w:val="24"/>
                <w:szCs w:val="24"/>
              </w:rPr>
              <w:t>ile legal proceedings.</w:t>
            </w:r>
          </w:p>
          <w:p w:rsidR="0053568B" w:rsidRPr="00242661" w:rsidRDefault="008241F9" w:rsidP="00242661">
            <w:pPr>
              <w:pStyle w:val="Sub-Section"/>
              <w:tabs>
                <w:tab w:val="left" w:pos="720"/>
              </w:tabs>
              <w:spacing w:before="0" w:after="120"/>
              <w:ind w:left="0" w:right="432" w:firstLine="0"/>
              <w:rPr>
                <w:b w:val="0"/>
                <w:i/>
                <w:sz w:val="24"/>
                <w:szCs w:val="24"/>
              </w:rPr>
            </w:pPr>
            <w:r>
              <w:rPr>
                <w:i/>
                <w:sz w:val="24"/>
                <w:szCs w:val="24"/>
              </w:rPr>
              <w:t xml:space="preserve">Purpose:  </w:t>
            </w:r>
            <w:r w:rsidRPr="0048519E">
              <w:rPr>
                <w:b w:val="0"/>
                <w:i/>
                <w:sz w:val="24"/>
                <w:szCs w:val="24"/>
              </w:rPr>
              <w:t>Inmates in disciplinary or administrative segregation</w:t>
            </w:r>
            <w:r>
              <w:rPr>
                <w:b w:val="0"/>
                <w:i/>
                <w:sz w:val="24"/>
                <w:szCs w:val="24"/>
              </w:rPr>
              <w:t xml:space="preserve"> shall be allowed to</w:t>
            </w:r>
            <w:r w:rsidRPr="0048519E">
              <w:rPr>
                <w:b w:val="0"/>
                <w:i/>
                <w:sz w:val="24"/>
                <w:szCs w:val="24"/>
              </w:rPr>
              <w:t xml:space="preserve"> communicate with the courts in a manner consistent with that available to other inmates.</w:t>
            </w:r>
          </w:p>
        </w:tc>
      </w:tr>
      <w:tr w:rsidR="00A03C62" w:rsidTr="00A03C62">
        <w:tc>
          <w:tcPr>
            <w:tcW w:w="810" w:type="dxa"/>
          </w:tcPr>
          <w:p w:rsidR="00A03C62" w:rsidRDefault="00A03C62" w:rsidP="0089506C">
            <w:pPr>
              <w:jc w:val="both"/>
              <w:rPr>
                <w:rFonts w:ascii="Times New Roman" w:hAnsi="Times New Roman"/>
                <w:sz w:val="24"/>
                <w:szCs w:val="24"/>
              </w:rPr>
            </w:pPr>
            <w:r>
              <w:rPr>
                <w:rFonts w:ascii="Times New Roman" w:hAnsi="Times New Roman"/>
                <w:sz w:val="24"/>
                <w:szCs w:val="24"/>
              </w:rPr>
              <w:t>19.</w:t>
            </w:r>
            <w:r w:rsidR="0089506C">
              <w:rPr>
                <w:rFonts w:ascii="Times New Roman" w:hAnsi="Times New Roman"/>
                <w:sz w:val="24"/>
                <w:szCs w:val="24"/>
              </w:rPr>
              <w:t>2</w:t>
            </w:r>
          </w:p>
        </w:tc>
        <w:tc>
          <w:tcPr>
            <w:tcW w:w="7938" w:type="dxa"/>
          </w:tcPr>
          <w:p w:rsidR="00A03C62" w:rsidRPr="00932076" w:rsidRDefault="0053568B" w:rsidP="00932076">
            <w:pPr>
              <w:pStyle w:val="Sub-Section"/>
              <w:tabs>
                <w:tab w:val="clear" w:pos="1440"/>
              </w:tabs>
              <w:spacing w:before="0" w:after="120"/>
              <w:ind w:left="0" w:right="432" w:firstLine="0"/>
              <w:jc w:val="left"/>
              <w:rPr>
                <w:b w:val="0"/>
                <w:sz w:val="24"/>
                <w:szCs w:val="24"/>
              </w:rPr>
            </w:pPr>
            <w:r w:rsidRPr="001C4F8A">
              <w:rPr>
                <w:b w:val="0"/>
                <w:sz w:val="24"/>
                <w:szCs w:val="24"/>
              </w:rPr>
              <w:t>The agency has a policy covering the</w:t>
            </w:r>
            <w:r w:rsidR="003E15F8">
              <w:rPr>
                <w:b w:val="0"/>
                <w:sz w:val="24"/>
                <w:szCs w:val="24"/>
              </w:rPr>
              <w:t xml:space="preserve"> inmate use</w:t>
            </w:r>
            <w:r>
              <w:rPr>
                <w:b w:val="0"/>
                <w:sz w:val="24"/>
                <w:szCs w:val="24"/>
              </w:rPr>
              <w:t xml:space="preserve"> </w:t>
            </w:r>
            <w:r w:rsidRPr="001C4F8A">
              <w:rPr>
                <w:b w:val="0"/>
                <w:sz w:val="24"/>
                <w:szCs w:val="24"/>
              </w:rPr>
              <w:t>of</w:t>
            </w:r>
            <w:r w:rsidR="00CB1A12">
              <w:rPr>
                <w:b w:val="0"/>
                <w:sz w:val="24"/>
                <w:szCs w:val="24"/>
              </w:rPr>
              <w:t xml:space="preserve"> </w:t>
            </w:r>
            <w:r w:rsidRPr="001C4F8A">
              <w:rPr>
                <w:b w:val="0"/>
                <w:sz w:val="24"/>
                <w:szCs w:val="24"/>
              </w:rPr>
              <w:t>paper, envelopes, postage, and pencils to ensure adequate access to courts and counsel.</w:t>
            </w:r>
          </w:p>
        </w:tc>
      </w:tr>
      <w:tr w:rsidR="00A03C62" w:rsidTr="00242661">
        <w:trPr>
          <w:trHeight w:val="2250"/>
        </w:trPr>
        <w:tc>
          <w:tcPr>
            <w:tcW w:w="810" w:type="dxa"/>
          </w:tcPr>
          <w:p w:rsidR="00A03C62" w:rsidRDefault="00A03C62" w:rsidP="0089506C">
            <w:pPr>
              <w:jc w:val="both"/>
              <w:rPr>
                <w:rFonts w:ascii="Times New Roman" w:hAnsi="Times New Roman"/>
                <w:sz w:val="24"/>
                <w:szCs w:val="24"/>
              </w:rPr>
            </w:pPr>
            <w:r>
              <w:rPr>
                <w:rFonts w:ascii="Times New Roman" w:hAnsi="Times New Roman"/>
                <w:sz w:val="24"/>
                <w:szCs w:val="24"/>
              </w:rPr>
              <w:t>19.</w:t>
            </w:r>
            <w:r w:rsidR="0089506C">
              <w:rPr>
                <w:rFonts w:ascii="Times New Roman" w:hAnsi="Times New Roman"/>
                <w:sz w:val="24"/>
                <w:szCs w:val="24"/>
              </w:rPr>
              <w:t>3</w:t>
            </w:r>
          </w:p>
        </w:tc>
        <w:tc>
          <w:tcPr>
            <w:tcW w:w="7938" w:type="dxa"/>
          </w:tcPr>
          <w:p w:rsidR="009C5F27" w:rsidRDefault="0053568B" w:rsidP="00242661">
            <w:pPr>
              <w:pStyle w:val="Sub-Section"/>
              <w:tabs>
                <w:tab w:val="left" w:pos="720"/>
              </w:tabs>
              <w:spacing w:before="0" w:after="120"/>
              <w:ind w:left="0" w:right="432" w:firstLine="0"/>
              <w:jc w:val="left"/>
              <w:rPr>
                <w:b w:val="0"/>
                <w:sz w:val="24"/>
                <w:szCs w:val="24"/>
              </w:rPr>
            </w:pPr>
            <w:r w:rsidRPr="001C4F8A">
              <w:rPr>
                <w:b w:val="0"/>
                <w:sz w:val="24"/>
                <w:szCs w:val="24"/>
              </w:rPr>
              <w:t>The agency shall adopt a policy</w:t>
            </w:r>
            <w:r w:rsidRPr="001C4F8A">
              <w:rPr>
                <w:b w:val="0"/>
                <w:color w:val="000000"/>
                <w:sz w:val="24"/>
                <w:szCs w:val="24"/>
              </w:rPr>
              <w:t xml:space="preserve"> and procedures to provide inmat</w:t>
            </w:r>
            <w:r>
              <w:rPr>
                <w:b w:val="0"/>
                <w:color w:val="000000"/>
                <w:sz w:val="24"/>
                <w:szCs w:val="24"/>
              </w:rPr>
              <w:t>es access to legal materials and includes</w:t>
            </w:r>
            <w:r w:rsidR="00CB1A12">
              <w:rPr>
                <w:b w:val="0"/>
                <w:color w:val="000000"/>
                <w:sz w:val="24"/>
                <w:szCs w:val="24"/>
              </w:rPr>
              <w:t xml:space="preserve"> </w:t>
            </w:r>
            <w:r w:rsidR="009C5F27">
              <w:rPr>
                <w:b w:val="0"/>
                <w:sz w:val="24"/>
                <w:szCs w:val="24"/>
              </w:rPr>
              <w:t>provision</w:t>
            </w:r>
            <w:r w:rsidRPr="001C4F8A">
              <w:rPr>
                <w:b w:val="0"/>
                <w:sz w:val="24"/>
                <w:szCs w:val="24"/>
              </w:rPr>
              <w:t xml:space="preserve"> for</w:t>
            </w:r>
            <w:r w:rsidR="009C5F27">
              <w:rPr>
                <w:b w:val="0"/>
                <w:sz w:val="24"/>
                <w:szCs w:val="24"/>
              </w:rPr>
              <w:t xml:space="preserve"> those</w:t>
            </w:r>
            <w:r w:rsidRPr="001C4F8A">
              <w:rPr>
                <w:b w:val="0"/>
                <w:sz w:val="24"/>
                <w:szCs w:val="24"/>
              </w:rPr>
              <w:t xml:space="preserve"> inmates unable to use</w:t>
            </w:r>
            <w:r w:rsidR="009C5F27">
              <w:rPr>
                <w:b w:val="0"/>
                <w:sz w:val="24"/>
                <w:szCs w:val="24"/>
              </w:rPr>
              <w:t xml:space="preserve"> them.</w:t>
            </w:r>
          </w:p>
          <w:p w:rsidR="00A03C62" w:rsidRDefault="009C5F27" w:rsidP="00242661">
            <w:pPr>
              <w:pStyle w:val="Sub-Section"/>
              <w:tabs>
                <w:tab w:val="left" w:pos="720"/>
              </w:tabs>
              <w:spacing w:before="0" w:after="120"/>
              <w:ind w:left="0" w:right="432" w:firstLine="0"/>
              <w:jc w:val="left"/>
              <w:rPr>
                <w:sz w:val="24"/>
                <w:szCs w:val="24"/>
              </w:rPr>
            </w:pPr>
            <w:r>
              <w:rPr>
                <w:i/>
                <w:sz w:val="24"/>
                <w:szCs w:val="24"/>
              </w:rPr>
              <w:t>Purpose:</w:t>
            </w:r>
            <w:r w:rsidRPr="009C5F27">
              <w:rPr>
                <w:b w:val="0"/>
                <w:i/>
                <w:sz w:val="24"/>
                <w:szCs w:val="24"/>
                <w:u w:val="single"/>
              </w:rPr>
              <w:t xml:space="preserve"> </w:t>
            </w:r>
            <w:r w:rsidRPr="0089506C">
              <w:rPr>
                <w:b w:val="0"/>
                <w:sz w:val="24"/>
                <w:szCs w:val="24"/>
              </w:rPr>
              <w:t>The agency/facility must provide</w:t>
            </w:r>
            <w:r w:rsidR="0053568B" w:rsidRPr="009C5F27">
              <w:rPr>
                <w:b w:val="0"/>
                <w:sz w:val="24"/>
                <w:szCs w:val="24"/>
                <w:u w:val="single"/>
              </w:rPr>
              <w:t xml:space="preserve"> </w:t>
            </w:r>
            <w:r w:rsidR="0053568B" w:rsidRPr="001C4F8A">
              <w:rPr>
                <w:b w:val="0"/>
                <w:sz w:val="24"/>
                <w:szCs w:val="24"/>
              </w:rPr>
              <w:t>legal materials</w:t>
            </w:r>
            <w:r>
              <w:rPr>
                <w:b w:val="0"/>
                <w:sz w:val="24"/>
                <w:szCs w:val="24"/>
              </w:rPr>
              <w:t xml:space="preserve"> and provide accommodations for those not able to effectively use them </w:t>
            </w:r>
            <w:r w:rsidR="0089506C">
              <w:rPr>
                <w:b w:val="0"/>
                <w:sz w:val="24"/>
                <w:szCs w:val="24"/>
              </w:rPr>
              <w:t xml:space="preserve">due to </w:t>
            </w:r>
            <w:r w:rsidR="002E17FD">
              <w:rPr>
                <w:b w:val="0"/>
                <w:sz w:val="24"/>
                <w:szCs w:val="24"/>
              </w:rPr>
              <w:t xml:space="preserve">limitations with </w:t>
            </w:r>
            <w:r w:rsidR="0053568B" w:rsidRPr="001C4F8A">
              <w:rPr>
                <w:b w:val="0"/>
                <w:sz w:val="24"/>
                <w:szCs w:val="24"/>
              </w:rPr>
              <w:t>literacy, inability to speak or read English</w:t>
            </w:r>
            <w:r w:rsidR="002E17FD">
              <w:rPr>
                <w:b w:val="0"/>
                <w:sz w:val="24"/>
                <w:szCs w:val="24"/>
              </w:rPr>
              <w:t xml:space="preserve"> and</w:t>
            </w:r>
            <w:r w:rsidR="0053568B" w:rsidRPr="001C4F8A">
              <w:rPr>
                <w:b w:val="0"/>
                <w:sz w:val="24"/>
                <w:szCs w:val="24"/>
              </w:rPr>
              <w:t xml:space="preserve"> mental limitations</w:t>
            </w:r>
            <w:r w:rsidR="002E17FD">
              <w:rPr>
                <w:b w:val="0"/>
                <w:sz w:val="24"/>
                <w:szCs w:val="24"/>
              </w:rPr>
              <w:t>.</w:t>
            </w:r>
          </w:p>
        </w:tc>
      </w:tr>
      <w:tr w:rsidR="00A03C62" w:rsidTr="00A03C62">
        <w:tc>
          <w:tcPr>
            <w:tcW w:w="810" w:type="dxa"/>
          </w:tcPr>
          <w:p w:rsidR="00A03C62" w:rsidRDefault="00A03C62" w:rsidP="0089506C">
            <w:pPr>
              <w:jc w:val="both"/>
              <w:rPr>
                <w:rFonts w:ascii="Times New Roman" w:hAnsi="Times New Roman"/>
                <w:sz w:val="24"/>
                <w:szCs w:val="24"/>
              </w:rPr>
            </w:pPr>
            <w:r>
              <w:rPr>
                <w:rFonts w:ascii="Times New Roman" w:hAnsi="Times New Roman"/>
                <w:sz w:val="24"/>
                <w:szCs w:val="24"/>
              </w:rPr>
              <w:t>19.</w:t>
            </w:r>
            <w:r w:rsidR="0089506C">
              <w:rPr>
                <w:rFonts w:ascii="Times New Roman" w:hAnsi="Times New Roman"/>
                <w:sz w:val="24"/>
                <w:szCs w:val="24"/>
              </w:rPr>
              <w:t>4</w:t>
            </w:r>
            <w:r w:rsidR="006C4623">
              <w:rPr>
                <w:rFonts w:ascii="Times New Roman" w:hAnsi="Times New Roman"/>
                <w:sz w:val="24"/>
                <w:szCs w:val="24"/>
              </w:rPr>
              <w:t>*</w:t>
            </w:r>
          </w:p>
        </w:tc>
        <w:tc>
          <w:tcPr>
            <w:tcW w:w="7938" w:type="dxa"/>
          </w:tcPr>
          <w:p w:rsidR="0053568B" w:rsidRPr="0089506C" w:rsidRDefault="000850E3" w:rsidP="00242661">
            <w:pPr>
              <w:pStyle w:val="Sub-Section"/>
              <w:spacing w:before="0" w:after="120"/>
              <w:ind w:left="60" w:right="432" w:hanging="60"/>
              <w:jc w:val="left"/>
              <w:rPr>
                <w:b w:val="0"/>
                <w:sz w:val="24"/>
                <w:szCs w:val="24"/>
              </w:rPr>
            </w:pPr>
            <w:r w:rsidRPr="0089506C">
              <w:rPr>
                <w:b w:val="0"/>
                <w:sz w:val="24"/>
                <w:szCs w:val="24"/>
              </w:rPr>
              <w:t>The agency shall have a policy regarding f</w:t>
            </w:r>
            <w:r w:rsidR="00242661">
              <w:rPr>
                <w:b w:val="0"/>
                <w:sz w:val="24"/>
                <w:szCs w:val="24"/>
              </w:rPr>
              <w:t xml:space="preserve">ood services for inmates, </w:t>
            </w:r>
            <w:r w:rsidR="0089506C" w:rsidRPr="0089506C">
              <w:rPr>
                <w:b w:val="0"/>
                <w:sz w:val="24"/>
                <w:szCs w:val="24"/>
              </w:rPr>
              <w:t>which</w:t>
            </w:r>
            <w:r w:rsidR="0089506C">
              <w:rPr>
                <w:b w:val="0"/>
                <w:sz w:val="24"/>
                <w:szCs w:val="24"/>
              </w:rPr>
              <w:t xml:space="preserve"> </w:t>
            </w:r>
            <w:r w:rsidRPr="0089506C">
              <w:rPr>
                <w:b w:val="0"/>
                <w:sz w:val="24"/>
                <w:szCs w:val="24"/>
              </w:rPr>
              <w:t xml:space="preserve">addresses: </w:t>
            </w:r>
          </w:p>
          <w:p w:rsidR="00CE04CC" w:rsidRPr="0089506C" w:rsidRDefault="00CE04CC" w:rsidP="0089506C">
            <w:pPr>
              <w:pStyle w:val="Sub-Section"/>
              <w:numPr>
                <w:ilvl w:val="0"/>
                <w:numId w:val="17"/>
              </w:numPr>
              <w:tabs>
                <w:tab w:val="clear" w:pos="1440"/>
              </w:tabs>
              <w:spacing w:before="0" w:after="0"/>
              <w:ind w:left="1170" w:right="432"/>
              <w:jc w:val="left"/>
              <w:rPr>
                <w:b w:val="0"/>
                <w:sz w:val="24"/>
                <w:szCs w:val="24"/>
              </w:rPr>
            </w:pPr>
            <w:bookmarkStart w:id="27" w:name="_Toc483079414"/>
            <w:r w:rsidRPr="0089506C">
              <w:rPr>
                <w:b w:val="0"/>
                <w:sz w:val="24"/>
                <w:szCs w:val="24"/>
              </w:rPr>
              <w:t>Providing a nutritionally balanced diet, annually reviewed by a qualified nutritionist or dietician;</w:t>
            </w:r>
          </w:p>
          <w:p w:rsidR="00CE04CC" w:rsidRPr="0089506C" w:rsidRDefault="00CE04CC" w:rsidP="0089506C">
            <w:pPr>
              <w:pStyle w:val="Sub-Section"/>
              <w:numPr>
                <w:ilvl w:val="0"/>
                <w:numId w:val="17"/>
              </w:numPr>
              <w:tabs>
                <w:tab w:val="clear" w:pos="1440"/>
              </w:tabs>
              <w:spacing w:before="0" w:after="0"/>
              <w:ind w:left="1170" w:right="432"/>
              <w:jc w:val="left"/>
              <w:rPr>
                <w:b w:val="0"/>
                <w:sz w:val="24"/>
                <w:szCs w:val="24"/>
              </w:rPr>
            </w:pPr>
            <w:r w:rsidRPr="0089506C">
              <w:rPr>
                <w:b w:val="0"/>
                <w:sz w:val="24"/>
                <w:szCs w:val="24"/>
              </w:rPr>
              <w:t>Required sanitation standards; and</w:t>
            </w:r>
          </w:p>
          <w:p w:rsidR="007B5154" w:rsidRPr="00242661" w:rsidRDefault="00CE04CC" w:rsidP="00242661">
            <w:pPr>
              <w:pStyle w:val="Sub-Section"/>
              <w:numPr>
                <w:ilvl w:val="0"/>
                <w:numId w:val="17"/>
              </w:numPr>
              <w:tabs>
                <w:tab w:val="clear" w:pos="1440"/>
              </w:tabs>
              <w:spacing w:before="0" w:after="120"/>
              <w:ind w:left="1170" w:right="432"/>
              <w:jc w:val="left"/>
              <w:rPr>
                <w:b w:val="0"/>
                <w:sz w:val="24"/>
                <w:szCs w:val="24"/>
              </w:rPr>
            </w:pPr>
            <w:r w:rsidRPr="0089506C">
              <w:rPr>
                <w:b w:val="0"/>
                <w:sz w:val="24"/>
                <w:szCs w:val="24"/>
              </w:rPr>
              <w:t>Special, religious and therapeutic diets</w:t>
            </w:r>
            <w:bookmarkEnd w:id="27"/>
          </w:p>
        </w:tc>
      </w:tr>
      <w:tr w:rsidR="00A03C62" w:rsidTr="00A03C62">
        <w:tc>
          <w:tcPr>
            <w:tcW w:w="810" w:type="dxa"/>
          </w:tcPr>
          <w:p w:rsidR="00A03C62" w:rsidRDefault="00A03C62" w:rsidP="0089506C">
            <w:pPr>
              <w:jc w:val="both"/>
              <w:rPr>
                <w:rFonts w:ascii="Times New Roman" w:hAnsi="Times New Roman"/>
                <w:sz w:val="24"/>
                <w:szCs w:val="24"/>
              </w:rPr>
            </w:pPr>
            <w:r>
              <w:rPr>
                <w:rFonts w:ascii="Times New Roman" w:hAnsi="Times New Roman"/>
                <w:sz w:val="24"/>
                <w:szCs w:val="24"/>
              </w:rPr>
              <w:t>19.</w:t>
            </w:r>
            <w:r w:rsidR="0089506C">
              <w:rPr>
                <w:rFonts w:ascii="Times New Roman" w:hAnsi="Times New Roman"/>
                <w:sz w:val="24"/>
                <w:szCs w:val="24"/>
              </w:rPr>
              <w:t>5</w:t>
            </w:r>
          </w:p>
        </w:tc>
        <w:tc>
          <w:tcPr>
            <w:tcW w:w="7938" w:type="dxa"/>
          </w:tcPr>
          <w:p w:rsidR="003447B8" w:rsidRPr="00242661" w:rsidRDefault="0053568B" w:rsidP="00242661">
            <w:pPr>
              <w:spacing w:after="120"/>
              <w:ind w:right="432"/>
              <w:jc w:val="both"/>
              <w:rPr>
                <w:sz w:val="24"/>
                <w:szCs w:val="24"/>
              </w:rPr>
            </w:pPr>
            <w:r w:rsidRPr="00214C00">
              <w:rPr>
                <w:rFonts w:ascii="Times New Roman" w:hAnsi="Times New Roman"/>
                <w:sz w:val="24"/>
                <w:szCs w:val="24"/>
              </w:rPr>
              <w:t>The agency has a written policy and procedures regarding the operation of a commissary for inmates</w:t>
            </w:r>
            <w:r w:rsidR="003447B8">
              <w:rPr>
                <w:sz w:val="24"/>
                <w:szCs w:val="24"/>
              </w:rPr>
              <w:t>.</w:t>
            </w:r>
          </w:p>
        </w:tc>
      </w:tr>
      <w:tr w:rsidR="006E6192" w:rsidTr="00A03C62">
        <w:tc>
          <w:tcPr>
            <w:tcW w:w="810" w:type="dxa"/>
          </w:tcPr>
          <w:p w:rsidR="006E6192" w:rsidRDefault="006E6192" w:rsidP="006E6192">
            <w:pPr>
              <w:jc w:val="both"/>
              <w:rPr>
                <w:rFonts w:ascii="Times New Roman" w:hAnsi="Times New Roman"/>
                <w:sz w:val="24"/>
                <w:szCs w:val="24"/>
              </w:rPr>
            </w:pPr>
            <w:r>
              <w:rPr>
                <w:rFonts w:ascii="Times New Roman" w:hAnsi="Times New Roman"/>
                <w:sz w:val="24"/>
                <w:szCs w:val="24"/>
              </w:rPr>
              <w:t>19.6</w:t>
            </w:r>
          </w:p>
          <w:p w:rsidR="006E6192" w:rsidRDefault="006E6192" w:rsidP="0089506C">
            <w:pPr>
              <w:jc w:val="both"/>
              <w:rPr>
                <w:rFonts w:ascii="Times New Roman" w:hAnsi="Times New Roman"/>
                <w:sz w:val="24"/>
                <w:szCs w:val="24"/>
              </w:rPr>
            </w:pPr>
          </w:p>
        </w:tc>
        <w:tc>
          <w:tcPr>
            <w:tcW w:w="7938" w:type="dxa"/>
          </w:tcPr>
          <w:p w:rsidR="006E6192" w:rsidRPr="00380FC0" w:rsidRDefault="006E6192" w:rsidP="00242661">
            <w:pPr>
              <w:spacing w:after="120"/>
              <w:ind w:right="432"/>
              <w:jc w:val="both"/>
              <w:rPr>
                <w:rFonts w:ascii="Times New Roman" w:hAnsi="Times New Roman"/>
                <w:sz w:val="24"/>
                <w:szCs w:val="24"/>
              </w:rPr>
            </w:pPr>
            <w:r w:rsidRPr="00380FC0">
              <w:rPr>
                <w:rFonts w:ascii="Times New Roman" w:hAnsi="Times New Roman"/>
                <w:sz w:val="24"/>
                <w:szCs w:val="24"/>
              </w:rPr>
              <w:t xml:space="preserve">The agency has written policies and procedures regarding laundry services for inmates. </w:t>
            </w:r>
          </w:p>
        </w:tc>
      </w:tr>
      <w:tr w:rsidR="00A03C62" w:rsidTr="00242661">
        <w:trPr>
          <w:trHeight w:val="648"/>
        </w:trPr>
        <w:tc>
          <w:tcPr>
            <w:tcW w:w="810" w:type="dxa"/>
          </w:tcPr>
          <w:p w:rsidR="00A03C62" w:rsidRPr="007704FC" w:rsidRDefault="007704FC" w:rsidP="007704FC">
            <w:pPr>
              <w:rPr>
                <w:rFonts w:ascii="Times New Roman" w:hAnsi="Times New Roman"/>
                <w:sz w:val="24"/>
                <w:szCs w:val="24"/>
              </w:rPr>
            </w:pPr>
            <w:r>
              <w:rPr>
                <w:rFonts w:ascii="Times New Roman" w:hAnsi="Times New Roman"/>
                <w:sz w:val="24"/>
                <w:szCs w:val="24"/>
              </w:rPr>
              <w:t>19.7</w:t>
            </w:r>
          </w:p>
        </w:tc>
        <w:tc>
          <w:tcPr>
            <w:tcW w:w="7938" w:type="dxa"/>
          </w:tcPr>
          <w:p w:rsidR="007704FC" w:rsidRPr="00380FC0" w:rsidRDefault="007704FC" w:rsidP="00242661">
            <w:pPr>
              <w:spacing w:after="120"/>
              <w:ind w:right="432"/>
              <w:jc w:val="both"/>
              <w:rPr>
                <w:rFonts w:ascii="Times New Roman" w:hAnsi="Times New Roman"/>
                <w:sz w:val="24"/>
                <w:szCs w:val="24"/>
              </w:rPr>
            </w:pPr>
            <w:r w:rsidRPr="007704FC">
              <w:rPr>
                <w:rFonts w:ascii="Times New Roman" w:hAnsi="Times New Roman"/>
                <w:sz w:val="24"/>
                <w:szCs w:val="24"/>
              </w:rPr>
              <w:t>The agency has a written policy outlining the process to allow inmates to vote in elections.</w:t>
            </w:r>
          </w:p>
        </w:tc>
      </w:tr>
    </w:tbl>
    <w:p w:rsidR="00A03C62" w:rsidRPr="008A7A69" w:rsidRDefault="00A03C62" w:rsidP="00D13A3B">
      <w:pPr>
        <w:pStyle w:val="Heading2"/>
        <w:jc w:val="both"/>
      </w:pPr>
      <w:bookmarkStart w:id="28" w:name="_Toc389738075"/>
      <w:r>
        <w:t>Chapter 20—Inmate Health Care</w:t>
      </w:r>
      <w:bookmarkEnd w:id="28"/>
      <w:r w:rsidR="00CB1A12">
        <w:t xml:space="preserve"> </w:t>
      </w:r>
    </w:p>
    <w:p w:rsidR="00A03C62" w:rsidRPr="00202308" w:rsidRDefault="00A03C62" w:rsidP="00D13A3B">
      <w:pPr>
        <w:spacing w:after="0" w:line="240" w:lineRule="auto"/>
        <w:jc w:val="both"/>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7724"/>
      </w:tblGrid>
      <w:tr w:rsidR="00A03C62" w:rsidTr="006E6192">
        <w:trPr>
          <w:trHeight w:val="2178"/>
        </w:trPr>
        <w:tc>
          <w:tcPr>
            <w:tcW w:w="808" w:type="dxa"/>
          </w:tcPr>
          <w:p w:rsidR="00055D61" w:rsidRDefault="00A03C62" w:rsidP="00D13A3B">
            <w:pPr>
              <w:jc w:val="both"/>
              <w:rPr>
                <w:rFonts w:ascii="Times New Roman" w:hAnsi="Times New Roman"/>
                <w:sz w:val="24"/>
                <w:szCs w:val="24"/>
              </w:rPr>
            </w:pPr>
            <w:r>
              <w:rPr>
                <w:rFonts w:ascii="Times New Roman" w:hAnsi="Times New Roman"/>
                <w:sz w:val="24"/>
                <w:szCs w:val="24"/>
              </w:rPr>
              <w:t>20.1</w:t>
            </w:r>
          </w:p>
          <w:p w:rsidR="00055D61" w:rsidRPr="00055D61" w:rsidRDefault="00055D61" w:rsidP="00055D61">
            <w:pPr>
              <w:rPr>
                <w:rFonts w:ascii="Times New Roman" w:hAnsi="Times New Roman"/>
                <w:sz w:val="24"/>
                <w:szCs w:val="24"/>
              </w:rPr>
            </w:pPr>
          </w:p>
          <w:p w:rsidR="00055D61" w:rsidRPr="00055D61" w:rsidRDefault="00055D61" w:rsidP="00055D61">
            <w:pPr>
              <w:rPr>
                <w:rFonts w:ascii="Times New Roman" w:hAnsi="Times New Roman"/>
                <w:sz w:val="24"/>
                <w:szCs w:val="24"/>
              </w:rPr>
            </w:pPr>
          </w:p>
          <w:p w:rsidR="00055D61" w:rsidRPr="00055D61" w:rsidRDefault="00055D61" w:rsidP="00055D61">
            <w:pPr>
              <w:rPr>
                <w:rFonts w:ascii="Times New Roman" w:hAnsi="Times New Roman"/>
                <w:sz w:val="24"/>
                <w:szCs w:val="24"/>
              </w:rPr>
            </w:pPr>
          </w:p>
          <w:p w:rsidR="00055D61" w:rsidRDefault="00055D61" w:rsidP="00055D61">
            <w:pPr>
              <w:rPr>
                <w:rFonts w:ascii="Times New Roman" w:hAnsi="Times New Roman"/>
                <w:sz w:val="24"/>
                <w:szCs w:val="24"/>
              </w:rPr>
            </w:pPr>
          </w:p>
          <w:p w:rsidR="00A03C62" w:rsidRPr="00055D61" w:rsidRDefault="00A03C62" w:rsidP="00055D61">
            <w:pPr>
              <w:rPr>
                <w:rFonts w:ascii="Times New Roman" w:hAnsi="Times New Roman"/>
                <w:sz w:val="24"/>
                <w:szCs w:val="24"/>
              </w:rPr>
            </w:pPr>
          </w:p>
        </w:tc>
        <w:tc>
          <w:tcPr>
            <w:tcW w:w="7724" w:type="dxa"/>
          </w:tcPr>
          <w:p w:rsidR="00055D61" w:rsidRDefault="00055D61" w:rsidP="006E6192">
            <w:pPr>
              <w:spacing w:after="120"/>
              <w:jc w:val="both"/>
              <w:rPr>
                <w:rFonts w:ascii="Times New Roman" w:hAnsi="Times New Roman"/>
                <w:sz w:val="24"/>
                <w:szCs w:val="24"/>
              </w:rPr>
            </w:pPr>
            <w:r w:rsidRPr="00055D61">
              <w:rPr>
                <w:rFonts w:ascii="Times New Roman" w:hAnsi="Times New Roman"/>
                <w:sz w:val="24"/>
                <w:szCs w:val="24"/>
              </w:rPr>
              <w:t xml:space="preserve">The agency has a written agreement with one or more health authorities licensed in the State of Washington to furnish health care services within the jail.   </w:t>
            </w:r>
          </w:p>
          <w:p w:rsidR="00A03C62" w:rsidRPr="006E6192" w:rsidRDefault="00055D61" w:rsidP="006E6192">
            <w:pPr>
              <w:spacing w:after="120"/>
              <w:jc w:val="both"/>
              <w:rPr>
                <w:rFonts w:ascii="Times New Roman" w:hAnsi="Times New Roman"/>
                <w:i/>
                <w:sz w:val="24"/>
                <w:szCs w:val="24"/>
              </w:rPr>
            </w:pPr>
            <w:r w:rsidRPr="00055D61">
              <w:rPr>
                <w:rFonts w:ascii="Times New Roman" w:hAnsi="Times New Roman"/>
                <w:b/>
                <w:i/>
                <w:sz w:val="24"/>
                <w:szCs w:val="24"/>
              </w:rPr>
              <w:t>Purpose:</w:t>
            </w:r>
            <w:r w:rsidRPr="00055D61">
              <w:rPr>
                <w:rFonts w:ascii="Times New Roman" w:hAnsi="Times New Roman"/>
                <w:i/>
                <w:sz w:val="24"/>
                <w:szCs w:val="24"/>
              </w:rPr>
              <w:t xml:space="preserve">  For small jails without in-house medical services, a memorandum or letter from their local medical treatment facility or doctor’s office indicating that treatment facility or doctor’s office provides services to jail inmates, as needed, will meet this standard. </w:t>
            </w:r>
          </w:p>
        </w:tc>
      </w:tr>
      <w:tr w:rsidR="006E6192" w:rsidTr="006E6192">
        <w:trPr>
          <w:trHeight w:val="315"/>
        </w:trPr>
        <w:tc>
          <w:tcPr>
            <w:tcW w:w="808" w:type="dxa"/>
          </w:tcPr>
          <w:p w:rsidR="006E6192" w:rsidRDefault="006E6192" w:rsidP="006E6192">
            <w:pPr>
              <w:rPr>
                <w:rFonts w:ascii="Times New Roman" w:hAnsi="Times New Roman"/>
                <w:sz w:val="24"/>
                <w:szCs w:val="24"/>
              </w:rPr>
            </w:pPr>
            <w:r>
              <w:rPr>
                <w:rFonts w:ascii="Times New Roman" w:hAnsi="Times New Roman"/>
                <w:sz w:val="24"/>
                <w:szCs w:val="24"/>
              </w:rPr>
              <w:t>20.2</w:t>
            </w:r>
          </w:p>
          <w:p w:rsidR="006E6192" w:rsidRDefault="006E6192" w:rsidP="00D13A3B">
            <w:pPr>
              <w:jc w:val="both"/>
              <w:rPr>
                <w:rFonts w:ascii="Times New Roman" w:hAnsi="Times New Roman"/>
                <w:sz w:val="24"/>
                <w:szCs w:val="24"/>
              </w:rPr>
            </w:pPr>
          </w:p>
        </w:tc>
        <w:tc>
          <w:tcPr>
            <w:tcW w:w="7724" w:type="dxa"/>
          </w:tcPr>
          <w:p w:rsidR="006E6192" w:rsidRPr="00055D61" w:rsidRDefault="006E6192" w:rsidP="006E6192">
            <w:pPr>
              <w:spacing w:after="120"/>
              <w:jc w:val="both"/>
              <w:rPr>
                <w:rFonts w:ascii="Times New Roman" w:hAnsi="Times New Roman"/>
                <w:sz w:val="24"/>
                <w:szCs w:val="24"/>
              </w:rPr>
            </w:pPr>
            <w:r w:rsidRPr="00055D61">
              <w:rPr>
                <w:rFonts w:ascii="Times New Roman" w:hAnsi="Times New Roman"/>
                <w:sz w:val="24"/>
                <w:szCs w:val="24"/>
              </w:rPr>
              <w:t xml:space="preserve">The agency shall maintain copies of the current licenses of in-house contracted or city/county medical staff. </w:t>
            </w:r>
          </w:p>
        </w:tc>
      </w:tr>
      <w:tr w:rsidR="006E6192" w:rsidTr="006E6192">
        <w:trPr>
          <w:trHeight w:val="315"/>
        </w:trPr>
        <w:tc>
          <w:tcPr>
            <w:tcW w:w="808" w:type="dxa"/>
          </w:tcPr>
          <w:p w:rsidR="006E6192" w:rsidRDefault="006E6192" w:rsidP="00D13A3B">
            <w:pPr>
              <w:jc w:val="both"/>
              <w:rPr>
                <w:rFonts w:ascii="Times New Roman" w:hAnsi="Times New Roman"/>
                <w:sz w:val="24"/>
                <w:szCs w:val="24"/>
              </w:rPr>
            </w:pPr>
            <w:r>
              <w:rPr>
                <w:rFonts w:ascii="Times New Roman" w:hAnsi="Times New Roman"/>
                <w:sz w:val="24"/>
                <w:szCs w:val="24"/>
              </w:rPr>
              <w:t>20.3</w:t>
            </w:r>
          </w:p>
        </w:tc>
        <w:tc>
          <w:tcPr>
            <w:tcW w:w="7724" w:type="dxa"/>
          </w:tcPr>
          <w:p w:rsidR="006E6192" w:rsidRPr="00055D61" w:rsidRDefault="006E6192" w:rsidP="006E6192">
            <w:pPr>
              <w:spacing w:after="120"/>
              <w:jc w:val="both"/>
              <w:rPr>
                <w:rFonts w:ascii="Times New Roman" w:hAnsi="Times New Roman"/>
                <w:sz w:val="24"/>
                <w:szCs w:val="24"/>
              </w:rPr>
            </w:pPr>
            <w:r w:rsidRPr="00055D61">
              <w:rPr>
                <w:rFonts w:ascii="Times New Roman" w:hAnsi="Times New Roman"/>
                <w:sz w:val="24"/>
                <w:szCs w:val="24"/>
              </w:rPr>
              <w:t>The jail has wri</w:t>
            </w:r>
            <w:r w:rsidR="00242661">
              <w:rPr>
                <w:rFonts w:ascii="Times New Roman" w:hAnsi="Times New Roman"/>
                <w:sz w:val="24"/>
                <w:szCs w:val="24"/>
              </w:rPr>
              <w:t xml:space="preserve">tten health services procedures </w:t>
            </w:r>
            <w:r w:rsidRPr="00055D61">
              <w:rPr>
                <w:rFonts w:ascii="Times New Roman" w:hAnsi="Times New Roman"/>
                <w:sz w:val="24"/>
                <w:szCs w:val="24"/>
              </w:rPr>
              <w:t xml:space="preserve">which are reviewed by a licensed health care professional with correctional experience.  </w:t>
            </w:r>
          </w:p>
          <w:p w:rsidR="006E6192" w:rsidRPr="00055D61" w:rsidRDefault="006E6192" w:rsidP="006E6192">
            <w:pPr>
              <w:spacing w:after="120"/>
              <w:jc w:val="both"/>
              <w:rPr>
                <w:rFonts w:ascii="Times New Roman" w:hAnsi="Times New Roman"/>
                <w:sz w:val="24"/>
                <w:szCs w:val="24"/>
              </w:rPr>
            </w:pPr>
            <w:r w:rsidRPr="00055D61">
              <w:rPr>
                <w:rFonts w:ascii="Times New Roman" w:hAnsi="Times New Roman"/>
                <w:b/>
                <w:i/>
                <w:sz w:val="24"/>
                <w:szCs w:val="24"/>
              </w:rPr>
              <w:t>Purpose:</w:t>
            </w:r>
            <w:r w:rsidRPr="00055D61">
              <w:rPr>
                <w:rFonts w:ascii="Times New Roman" w:hAnsi="Times New Roman"/>
                <w:i/>
                <w:sz w:val="24"/>
                <w:szCs w:val="24"/>
              </w:rPr>
              <w:t xml:space="preserve">  The procedures should cover, at a minimum, the following:  medical screening; health appraisal; physical examinations; necessary medical, behavioral, and dental services; emergency medical, behavioral (mental health and substance use disorders), and dental services; suicide prevention services; notification of next of kin in cases of life threatening illness, injury or death; prenatal, peripartum, and postpartum care; delousing procedures; communicable disease; infection control; and pharmaceutical control.</w:t>
            </w:r>
          </w:p>
        </w:tc>
      </w:tr>
      <w:tr w:rsidR="006E6192" w:rsidTr="006E6192">
        <w:trPr>
          <w:trHeight w:val="315"/>
        </w:trPr>
        <w:tc>
          <w:tcPr>
            <w:tcW w:w="808" w:type="dxa"/>
          </w:tcPr>
          <w:p w:rsidR="006E6192" w:rsidRPr="00055D61" w:rsidRDefault="006E6192" w:rsidP="00D13A3B">
            <w:pPr>
              <w:jc w:val="both"/>
              <w:rPr>
                <w:rFonts w:ascii="Times New Roman" w:hAnsi="Times New Roman"/>
                <w:sz w:val="24"/>
                <w:szCs w:val="24"/>
              </w:rPr>
            </w:pPr>
            <w:r>
              <w:rPr>
                <w:rFonts w:ascii="Times New Roman" w:hAnsi="Times New Roman"/>
                <w:sz w:val="24"/>
                <w:szCs w:val="24"/>
              </w:rPr>
              <w:t>20.4</w:t>
            </w:r>
          </w:p>
        </w:tc>
        <w:tc>
          <w:tcPr>
            <w:tcW w:w="7724" w:type="dxa"/>
          </w:tcPr>
          <w:p w:rsidR="006E6192" w:rsidRPr="00055D61" w:rsidRDefault="006E6192" w:rsidP="006E6192">
            <w:pPr>
              <w:spacing w:after="120"/>
              <w:jc w:val="both"/>
              <w:rPr>
                <w:rFonts w:ascii="Times New Roman" w:hAnsi="Times New Roman"/>
                <w:sz w:val="24"/>
                <w:szCs w:val="24"/>
              </w:rPr>
            </w:pPr>
            <w:r w:rsidRPr="00055D61">
              <w:rPr>
                <w:rFonts w:ascii="Times New Roman" w:hAnsi="Times New Roman"/>
                <w:sz w:val="24"/>
                <w:szCs w:val="24"/>
              </w:rPr>
              <w:t xml:space="preserve">The agency has a policy requiring inmate medical screening at intake by a health care professional or employs a process that has been approved by a health care professional with corrections/jail experience when the screening is done by corrections staff.  The screening shall include screening for traumatic brain injury and/or developmental disability in order to comply with RCW 70.48.245. </w:t>
            </w:r>
          </w:p>
          <w:p w:rsidR="006E6192" w:rsidRPr="00055D61" w:rsidRDefault="006E6192" w:rsidP="006E6192">
            <w:pPr>
              <w:spacing w:after="120"/>
              <w:jc w:val="both"/>
              <w:rPr>
                <w:rFonts w:ascii="Times New Roman" w:hAnsi="Times New Roman"/>
                <w:sz w:val="24"/>
                <w:szCs w:val="24"/>
              </w:rPr>
            </w:pPr>
            <w:r w:rsidRPr="00055D61">
              <w:rPr>
                <w:rFonts w:ascii="Times New Roman" w:hAnsi="Times New Roman"/>
                <w:b/>
                <w:i/>
                <w:sz w:val="24"/>
                <w:szCs w:val="24"/>
              </w:rPr>
              <w:t xml:space="preserve">Purpose: </w:t>
            </w:r>
            <w:r w:rsidRPr="00055D61">
              <w:rPr>
                <w:rFonts w:ascii="Times New Roman" w:hAnsi="Times New Roman"/>
                <w:i/>
                <w:sz w:val="24"/>
                <w:szCs w:val="24"/>
              </w:rPr>
              <w:t xml:space="preserve"> The screening should be a visual screening and include completion of a medical screening form covering current illnesses and health problems, including infectious disease; medications prescribed or recommended to taken and special health needs, including allergies; inquiry into any cough, lethargy, and weight loss; behavioral conditions and mental state, to include past and/or current suicidal tendencies; notation of observable deformities or injuries; skin and body condition, such as rashes, needle marks; and drug and alcohol use, to include date and time of last use and any previous signs or symptoms of withdrawal</w:t>
            </w:r>
          </w:p>
        </w:tc>
      </w:tr>
      <w:tr w:rsidR="006E6192" w:rsidTr="006E6192">
        <w:trPr>
          <w:trHeight w:val="315"/>
        </w:trPr>
        <w:tc>
          <w:tcPr>
            <w:tcW w:w="808" w:type="dxa"/>
          </w:tcPr>
          <w:p w:rsidR="006E6192" w:rsidRPr="00055D61" w:rsidRDefault="006E6192" w:rsidP="00D13A3B">
            <w:pPr>
              <w:jc w:val="both"/>
              <w:rPr>
                <w:rFonts w:ascii="Times New Roman" w:hAnsi="Times New Roman"/>
                <w:sz w:val="24"/>
                <w:szCs w:val="24"/>
              </w:rPr>
            </w:pPr>
            <w:r w:rsidRPr="00055D61">
              <w:rPr>
                <w:rFonts w:ascii="Times New Roman" w:hAnsi="Times New Roman"/>
                <w:sz w:val="24"/>
                <w:szCs w:val="24"/>
              </w:rPr>
              <w:t>20.5</w:t>
            </w:r>
          </w:p>
        </w:tc>
        <w:tc>
          <w:tcPr>
            <w:tcW w:w="7724" w:type="dxa"/>
          </w:tcPr>
          <w:p w:rsidR="006E6192" w:rsidRPr="00055D61" w:rsidRDefault="006E6192" w:rsidP="006E6192">
            <w:pPr>
              <w:spacing w:after="120"/>
              <w:jc w:val="both"/>
              <w:rPr>
                <w:rFonts w:ascii="Times New Roman" w:hAnsi="Times New Roman"/>
                <w:sz w:val="24"/>
                <w:szCs w:val="24"/>
              </w:rPr>
            </w:pPr>
            <w:r w:rsidRPr="00055D61">
              <w:rPr>
                <w:rFonts w:ascii="Times New Roman" w:hAnsi="Times New Roman"/>
                <w:sz w:val="24"/>
                <w:szCs w:val="24"/>
              </w:rPr>
              <w:t xml:space="preserve">The agency has a policy that all inmate medical records are kept confidential and separate from the inmate’s custody record.  Medical records are maintained in accordance with the state retention schedule. </w:t>
            </w:r>
          </w:p>
        </w:tc>
      </w:tr>
      <w:tr w:rsidR="006E6192" w:rsidTr="006E6192">
        <w:trPr>
          <w:trHeight w:val="315"/>
        </w:trPr>
        <w:tc>
          <w:tcPr>
            <w:tcW w:w="808" w:type="dxa"/>
          </w:tcPr>
          <w:p w:rsidR="006E6192" w:rsidRPr="00055D61" w:rsidRDefault="006E6192" w:rsidP="00D13A3B">
            <w:pPr>
              <w:jc w:val="both"/>
              <w:rPr>
                <w:rFonts w:ascii="Times New Roman" w:hAnsi="Times New Roman"/>
                <w:sz w:val="24"/>
                <w:szCs w:val="24"/>
              </w:rPr>
            </w:pPr>
            <w:r w:rsidRPr="00055D61">
              <w:rPr>
                <w:rFonts w:ascii="Times New Roman" w:hAnsi="Times New Roman"/>
                <w:sz w:val="24"/>
                <w:szCs w:val="24"/>
              </w:rPr>
              <w:t>20.6</w:t>
            </w:r>
          </w:p>
        </w:tc>
        <w:tc>
          <w:tcPr>
            <w:tcW w:w="7724" w:type="dxa"/>
          </w:tcPr>
          <w:p w:rsidR="006E6192" w:rsidRPr="00055D61" w:rsidRDefault="006E6192" w:rsidP="007F5EE0">
            <w:pPr>
              <w:spacing w:after="120"/>
              <w:jc w:val="both"/>
              <w:rPr>
                <w:rFonts w:ascii="Times New Roman" w:hAnsi="Times New Roman"/>
                <w:sz w:val="24"/>
                <w:szCs w:val="24"/>
              </w:rPr>
            </w:pPr>
            <w:r w:rsidRPr="00055D61">
              <w:rPr>
                <w:rFonts w:ascii="Times New Roman" w:hAnsi="Times New Roman"/>
                <w:sz w:val="24"/>
                <w:szCs w:val="24"/>
              </w:rPr>
              <w:t xml:space="preserve">The agency maintains access to 24-hour emergency medical, dental, and behavioral health care services, including on-site first aid, AED, basic life support, and transfer to community based services.  </w:t>
            </w:r>
          </w:p>
        </w:tc>
      </w:tr>
      <w:tr w:rsidR="006E6192" w:rsidTr="006E6192">
        <w:trPr>
          <w:trHeight w:val="315"/>
        </w:trPr>
        <w:tc>
          <w:tcPr>
            <w:tcW w:w="808" w:type="dxa"/>
          </w:tcPr>
          <w:p w:rsidR="006E6192" w:rsidRPr="00055D61" w:rsidRDefault="006E6192" w:rsidP="00D13A3B">
            <w:pPr>
              <w:jc w:val="both"/>
              <w:rPr>
                <w:rFonts w:ascii="Times New Roman" w:hAnsi="Times New Roman"/>
                <w:sz w:val="24"/>
                <w:szCs w:val="24"/>
              </w:rPr>
            </w:pPr>
            <w:r w:rsidRPr="00055D61">
              <w:rPr>
                <w:rFonts w:ascii="Times New Roman" w:hAnsi="Times New Roman"/>
                <w:sz w:val="24"/>
                <w:szCs w:val="24"/>
              </w:rPr>
              <w:t>20.7</w:t>
            </w:r>
          </w:p>
        </w:tc>
        <w:tc>
          <w:tcPr>
            <w:tcW w:w="7724" w:type="dxa"/>
          </w:tcPr>
          <w:p w:rsidR="006E6192" w:rsidRPr="00055D61" w:rsidRDefault="006E6192" w:rsidP="007F5EE0">
            <w:pPr>
              <w:spacing w:after="120"/>
              <w:jc w:val="both"/>
              <w:rPr>
                <w:rFonts w:ascii="Times New Roman" w:hAnsi="Times New Roman"/>
                <w:sz w:val="24"/>
                <w:szCs w:val="24"/>
              </w:rPr>
            </w:pPr>
            <w:r w:rsidRPr="00055D61">
              <w:rPr>
                <w:rFonts w:ascii="Times New Roman" w:hAnsi="Times New Roman"/>
                <w:sz w:val="24"/>
                <w:szCs w:val="24"/>
              </w:rPr>
              <w:t>The agency shall have on duty at all times at least one staff member trained in the delivery of emergency first aid, CPR and use of an AED.</w:t>
            </w:r>
          </w:p>
        </w:tc>
      </w:tr>
      <w:tr w:rsidR="006E6192" w:rsidTr="006E6192">
        <w:trPr>
          <w:trHeight w:val="315"/>
        </w:trPr>
        <w:tc>
          <w:tcPr>
            <w:tcW w:w="808" w:type="dxa"/>
          </w:tcPr>
          <w:p w:rsidR="006E6192" w:rsidRPr="00055D61" w:rsidRDefault="006E6192" w:rsidP="00D13A3B">
            <w:pPr>
              <w:jc w:val="both"/>
              <w:rPr>
                <w:rFonts w:ascii="Times New Roman" w:hAnsi="Times New Roman"/>
                <w:sz w:val="24"/>
                <w:szCs w:val="24"/>
              </w:rPr>
            </w:pPr>
            <w:r w:rsidRPr="00055D61">
              <w:rPr>
                <w:rFonts w:ascii="Times New Roman" w:hAnsi="Times New Roman"/>
                <w:sz w:val="24"/>
                <w:szCs w:val="24"/>
              </w:rPr>
              <w:t>20.8</w:t>
            </w:r>
          </w:p>
        </w:tc>
        <w:tc>
          <w:tcPr>
            <w:tcW w:w="7724" w:type="dxa"/>
          </w:tcPr>
          <w:p w:rsidR="006E6192" w:rsidRPr="00055D61" w:rsidRDefault="006E6192" w:rsidP="007F5EE0">
            <w:pPr>
              <w:spacing w:after="120"/>
              <w:jc w:val="both"/>
              <w:rPr>
                <w:rFonts w:ascii="Times New Roman" w:hAnsi="Times New Roman"/>
                <w:sz w:val="24"/>
                <w:szCs w:val="24"/>
              </w:rPr>
            </w:pPr>
            <w:r w:rsidRPr="00055D61">
              <w:rPr>
                <w:rFonts w:ascii="Times New Roman" w:hAnsi="Times New Roman"/>
                <w:sz w:val="24"/>
                <w:szCs w:val="24"/>
              </w:rPr>
              <w:t>The agency has a policy outlining how inmates gain access to health care for routine medical needs.</w:t>
            </w:r>
          </w:p>
        </w:tc>
      </w:tr>
      <w:tr w:rsidR="007F5EE0" w:rsidTr="006E6192">
        <w:trPr>
          <w:trHeight w:val="315"/>
        </w:trPr>
        <w:tc>
          <w:tcPr>
            <w:tcW w:w="808" w:type="dxa"/>
          </w:tcPr>
          <w:p w:rsidR="007F5EE0" w:rsidRPr="00055D61" w:rsidRDefault="007F5EE0" w:rsidP="00D13A3B">
            <w:pPr>
              <w:jc w:val="both"/>
              <w:rPr>
                <w:rFonts w:ascii="Times New Roman" w:hAnsi="Times New Roman"/>
                <w:sz w:val="24"/>
                <w:szCs w:val="24"/>
              </w:rPr>
            </w:pPr>
            <w:r w:rsidRPr="00055D61">
              <w:rPr>
                <w:rFonts w:ascii="Times New Roman" w:hAnsi="Times New Roman"/>
                <w:sz w:val="24"/>
                <w:szCs w:val="24"/>
              </w:rPr>
              <w:t>20.9</w:t>
            </w:r>
          </w:p>
        </w:tc>
        <w:tc>
          <w:tcPr>
            <w:tcW w:w="7724" w:type="dxa"/>
          </w:tcPr>
          <w:p w:rsidR="007F5EE0" w:rsidRPr="00055D61" w:rsidRDefault="007F5EE0" w:rsidP="007F5EE0">
            <w:pPr>
              <w:spacing w:after="120"/>
              <w:jc w:val="both"/>
              <w:rPr>
                <w:rFonts w:ascii="Times New Roman" w:hAnsi="Times New Roman"/>
                <w:sz w:val="24"/>
                <w:szCs w:val="24"/>
              </w:rPr>
            </w:pPr>
            <w:r w:rsidRPr="00055D61">
              <w:rPr>
                <w:rFonts w:ascii="Times New Roman" w:hAnsi="Times New Roman"/>
                <w:sz w:val="24"/>
                <w:szCs w:val="24"/>
              </w:rPr>
              <w:t>The agency has a written agreement with a licensed dentist to provide necessary dental care.</w:t>
            </w:r>
          </w:p>
        </w:tc>
      </w:tr>
      <w:tr w:rsidR="007F5EE0" w:rsidTr="007F5EE0">
        <w:trPr>
          <w:trHeight w:val="990"/>
        </w:trPr>
        <w:tc>
          <w:tcPr>
            <w:tcW w:w="808" w:type="dxa"/>
          </w:tcPr>
          <w:p w:rsidR="007F5EE0" w:rsidRPr="00055D61" w:rsidRDefault="007F5EE0" w:rsidP="00D13A3B">
            <w:pPr>
              <w:jc w:val="both"/>
              <w:rPr>
                <w:rFonts w:ascii="Times New Roman" w:hAnsi="Times New Roman"/>
                <w:sz w:val="24"/>
                <w:szCs w:val="24"/>
              </w:rPr>
            </w:pPr>
            <w:r w:rsidRPr="00055D61">
              <w:rPr>
                <w:rFonts w:ascii="Times New Roman" w:hAnsi="Times New Roman"/>
                <w:sz w:val="24"/>
                <w:szCs w:val="24"/>
              </w:rPr>
              <w:t>20.10</w:t>
            </w:r>
          </w:p>
        </w:tc>
        <w:tc>
          <w:tcPr>
            <w:tcW w:w="7724" w:type="dxa"/>
          </w:tcPr>
          <w:p w:rsidR="007F5EE0" w:rsidRPr="00055D61" w:rsidRDefault="007F5EE0" w:rsidP="007F5EE0">
            <w:pPr>
              <w:spacing w:after="120"/>
              <w:jc w:val="both"/>
              <w:rPr>
                <w:rFonts w:ascii="Times New Roman" w:hAnsi="Times New Roman"/>
                <w:sz w:val="24"/>
                <w:szCs w:val="24"/>
              </w:rPr>
            </w:pPr>
            <w:r w:rsidRPr="00055D61">
              <w:rPr>
                <w:rFonts w:ascii="Times New Roman" w:hAnsi="Times New Roman"/>
                <w:sz w:val="24"/>
                <w:szCs w:val="24"/>
              </w:rPr>
              <w:t xml:space="preserve">The agency has a policy stating that medications will be administered according to the directions of a physician or other licensed prescribing authority under WA state law. </w:t>
            </w:r>
          </w:p>
        </w:tc>
      </w:tr>
      <w:tr w:rsidR="007F5EE0" w:rsidTr="007F5EE0">
        <w:trPr>
          <w:trHeight w:val="990"/>
        </w:trPr>
        <w:tc>
          <w:tcPr>
            <w:tcW w:w="808" w:type="dxa"/>
          </w:tcPr>
          <w:p w:rsidR="007F5EE0" w:rsidRPr="00055D61" w:rsidRDefault="007F5EE0" w:rsidP="00D13A3B">
            <w:pPr>
              <w:jc w:val="both"/>
              <w:rPr>
                <w:rFonts w:ascii="Times New Roman" w:hAnsi="Times New Roman"/>
                <w:sz w:val="24"/>
                <w:szCs w:val="24"/>
              </w:rPr>
            </w:pPr>
            <w:r w:rsidRPr="00055D61">
              <w:rPr>
                <w:rFonts w:ascii="Times New Roman" w:hAnsi="Times New Roman"/>
                <w:sz w:val="24"/>
                <w:szCs w:val="24"/>
              </w:rPr>
              <w:t>20.11</w:t>
            </w:r>
          </w:p>
        </w:tc>
        <w:tc>
          <w:tcPr>
            <w:tcW w:w="7724" w:type="dxa"/>
          </w:tcPr>
          <w:p w:rsidR="007F5EE0" w:rsidRPr="00055D61" w:rsidRDefault="007F5EE0" w:rsidP="002A3C76">
            <w:pPr>
              <w:spacing w:after="120"/>
              <w:jc w:val="both"/>
              <w:rPr>
                <w:rFonts w:ascii="Times New Roman" w:hAnsi="Times New Roman"/>
                <w:sz w:val="24"/>
                <w:szCs w:val="24"/>
              </w:rPr>
            </w:pPr>
            <w:r w:rsidRPr="00055D61">
              <w:rPr>
                <w:rFonts w:ascii="Times New Roman" w:hAnsi="Times New Roman"/>
                <w:sz w:val="24"/>
                <w:szCs w:val="24"/>
              </w:rPr>
              <w:t xml:space="preserve">The agency has a policy requiring inmate health record information be provided to health care providers, upon request of a physician or medical facility, for continuity of care purposes in accordance with the Health Insurance Portability and Accountability Act (HIPPA).  </w:t>
            </w:r>
          </w:p>
        </w:tc>
      </w:tr>
      <w:tr w:rsidR="007F5EE0" w:rsidTr="007F5EE0">
        <w:trPr>
          <w:trHeight w:val="990"/>
        </w:trPr>
        <w:tc>
          <w:tcPr>
            <w:tcW w:w="808" w:type="dxa"/>
          </w:tcPr>
          <w:p w:rsidR="007F5EE0" w:rsidRPr="00055D61" w:rsidRDefault="007F5EE0" w:rsidP="00D13A3B">
            <w:pPr>
              <w:jc w:val="both"/>
              <w:rPr>
                <w:rFonts w:ascii="Times New Roman" w:hAnsi="Times New Roman"/>
                <w:sz w:val="24"/>
                <w:szCs w:val="24"/>
              </w:rPr>
            </w:pPr>
            <w:r w:rsidRPr="00055D61">
              <w:rPr>
                <w:rFonts w:ascii="Times New Roman" w:hAnsi="Times New Roman"/>
                <w:sz w:val="24"/>
                <w:szCs w:val="24"/>
              </w:rPr>
              <w:t>20.12</w:t>
            </w:r>
          </w:p>
        </w:tc>
        <w:tc>
          <w:tcPr>
            <w:tcW w:w="7724" w:type="dxa"/>
          </w:tcPr>
          <w:p w:rsidR="007F5EE0" w:rsidRPr="00055D61" w:rsidRDefault="007F5EE0" w:rsidP="007F5EE0">
            <w:pPr>
              <w:spacing w:after="120"/>
              <w:jc w:val="both"/>
              <w:rPr>
                <w:rFonts w:ascii="Times New Roman" w:hAnsi="Times New Roman"/>
                <w:sz w:val="24"/>
                <w:szCs w:val="24"/>
              </w:rPr>
            </w:pPr>
            <w:r w:rsidRPr="00055D61">
              <w:rPr>
                <w:rFonts w:ascii="Times New Roman" w:hAnsi="Times New Roman"/>
                <w:sz w:val="24"/>
                <w:szCs w:val="24"/>
              </w:rPr>
              <w:t xml:space="preserve">The agency has a policy and procedure for communicable or infectious disease prevention guidelines in accordance with RCW 70.48.480.    </w:t>
            </w:r>
          </w:p>
          <w:p w:rsidR="007F5EE0" w:rsidRPr="00055D61" w:rsidRDefault="007F5EE0" w:rsidP="007F5EE0">
            <w:pPr>
              <w:spacing w:after="120"/>
              <w:jc w:val="both"/>
              <w:rPr>
                <w:rFonts w:ascii="Times New Roman" w:hAnsi="Times New Roman"/>
                <w:sz w:val="24"/>
                <w:szCs w:val="24"/>
              </w:rPr>
            </w:pPr>
            <w:r w:rsidRPr="00055D61">
              <w:rPr>
                <w:rFonts w:ascii="Times New Roman" w:hAnsi="Times New Roman"/>
                <w:b/>
                <w:i/>
                <w:sz w:val="24"/>
                <w:szCs w:val="24"/>
              </w:rPr>
              <w:t>Purpose:</w:t>
            </w:r>
            <w:r w:rsidRPr="00055D61">
              <w:rPr>
                <w:rFonts w:ascii="Times New Roman" w:hAnsi="Times New Roman"/>
                <w:i/>
                <w:sz w:val="24"/>
                <w:szCs w:val="24"/>
              </w:rPr>
              <w:t xml:space="preserve">  The policy should include a review of test results by a physician or ARNP; are kept confidential and exempt from release, except as required by law; and become a part of the inmate medical file. </w:t>
            </w:r>
          </w:p>
        </w:tc>
      </w:tr>
      <w:tr w:rsidR="007F5EE0" w:rsidTr="007F5EE0">
        <w:trPr>
          <w:trHeight w:val="990"/>
        </w:trPr>
        <w:tc>
          <w:tcPr>
            <w:tcW w:w="808" w:type="dxa"/>
          </w:tcPr>
          <w:p w:rsidR="007F5EE0" w:rsidRPr="00055D61" w:rsidRDefault="007F5EE0" w:rsidP="00D13A3B">
            <w:pPr>
              <w:jc w:val="both"/>
              <w:rPr>
                <w:rFonts w:ascii="Times New Roman" w:hAnsi="Times New Roman"/>
                <w:sz w:val="24"/>
                <w:szCs w:val="24"/>
              </w:rPr>
            </w:pPr>
            <w:r w:rsidRPr="00055D61">
              <w:rPr>
                <w:rFonts w:ascii="Times New Roman" w:hAnsi="Times New Roman"/>
                <w:sz w:val="24"/>
                <w:szCs w:val="24"/>
              </w:rPr>
              <w:t>20.13</w:t>
            </w:r>
          </w:p>
        </w:tc>
        <w:tc>
          <w:tcPr>
            <w:tcW w:w="7724" w:type="dxa"/>
          </w:tcPr>
          <w:p w:rsidR="007F5EE0" w:rsidRDefault="007F5EE0" w:rsidP="00932076">
            <w:pPr>
              <w:spacing w:after="120"/>
              <w:jc w:val="both"/>
              <w:rPr>
                <w:rFonts w:ascii="Times New Roman" w:hAnsi="Times New Roman"/>
                <w:sz w:val="24"/>
                <w:szCs w:val="24"/>
              </w:rPr>
            </w:pPr>
            <w:r w:rsidRPr="00055D61">
              <w:rPr>
                <w:rFonts w:ascii="Times New Roman" w:hAnsi="Times New Roman"/>
                <w:sz w:val="24"/>
                <w:szCs w:val="24"/>
              </w:rPr>
              <w:t xml:space="preserve">The agency has a policy addressing the transfer of an inmate with a serious health condition to other facilities, and includes: </w:t>
            </w:r>
          </w:p>
          <w:p w:rsidR="00932076" w:rsidRDefault="007F5EE0" w:rsidP="00932076">
            <w:pPr>
              <w:pStyle w:val="ListParagraph"/>
              <w:numPr>
                <w:ilvl w:val="0"/>
                <w:numId w:val="61"/>
              </w:numPr>
              <w:rPr>
                <w:rFonts w:ascii="Times New Roman" w:hAnsi="Times New Roman"/>
                <w:sz w:val="24"/>
                <w:szCs w:val="24"/>
              </w:rPr>
            </w:pPr>
            <w:r w:rsidRPr="00932076">
              <w:rPr>
                <w:rFonts w:ascii="Times New Roman" w:hAnsi="Times New Roman"/>
                <w:sz w:val="24"/>
                <w:szCs w:val="24"/>
              </w:rPr>
              <w:t>A requirement for a health care summary report or similar document listing, at a minimum, all current diagnosis and medications prescribed, which is sent with the inmate or transmitted to the receiving facility upon intake; and</w:t>
            </w:r>
            <w:r w:rsidR="00932076">
              <w:rPr>
                <w:rFonts w:ascii="Times New Roman" w:hAnsi="Times New Roman"/>
                <w:sz w:val="24"/>
                <w:szCs w:val="24"/>
              </w:rPr>
              <w:br/>
            </w:r>
          </w:p>
          <w:p w:rsidR="007F5EE0" w:rsidRPr="00932076" w:rsidRDefault="007F5EE0" w:rsidP="00932076">
            <w:pPr>
              <w:pStyle w:val="ListParagraph"/>
              <w:numPr>
                <w:ilvl w:val="0"/>
                <w:numId w:val="61"/>
              </w:numPr>
              <w:spacing w:after="120"/>
              <w:jc w:val="both"/>
              <w:rPr>
                <w:rFonts w:ascii="Times New Roman" w:hAnsi="Times New Roman"/>
                <w:sz w:val="24"/>
                <w:szCs w:val="24"/>
              </w:rPr>
            </w:pPr>
            <w:r w:rsidRPr="00932076">
              <w:rPr>
                <w:rFonts w:ascii="Times New Roman" w:hAnsi="Times New Roman"/>
                <w:sz w:val="24"/>
                <w:szCs w:val="24"/>
              </w:rPr>
              <w:t xml:space="preserve">When available at the facility, provide a minimum of three (3) days’ dosage of medication for inmates taking prescription medication for a serious health condition, unless declined by the receiving facility. </w:t>
            </w:r>
          </w:p>
          <w:p w:rsidR="007F5EE0" w:rsidRPr="007F5EE0" w:rsidRDefault="007F5EE0" w:rsidP="007F5EE0">
            <w:pPr>
              <w:spacing w:after="120"/>
              <w:jc w:val="both"/>
              <w:rPr>
                <w:rFonts w:ascii="Times New Roman" w:hAnsi="Times New Roman"/>
                <w:i/>
                <w:sz w:val="24"/>
                <w:szCs w:val="24"/>
              </w:rPr>
            </w:pPr>
            <w:r w:rsidRPr="00055D61">
              <w:rPr>
                <w:rFonts w:ascii="Times New Roman" w:hAnsi="Times New Roman"/>
                <w:b/>
                <w:i/>
                <w:sz w:val="24"/>
                <w:szCs w:val="24"/>
              </w:rPr>
              <w:t xml:space="preserve">Purpose: </w:t>
            </w:r>
            <w:r w:rsidRPr="00055D61">
              <w:rPr>
                <w:rFonts w:ascii="Times New Roman" w:hAnsi="Times New Roman"/>
                <w:i/>
                <w:sz w:val="24"/>
                <w:szCs w:val="24"/>
              </w:rPr>
              <w:t xml:space="preserve"> If any medical record is sent with the inmate, the documents should be placed in a sealed envelope marked, “Confidential Medical Information”.  For these standards, a serious health condition is defined as an illness, injury, impairment, or physical or mental condition that involves inpatient care in a hospital, hospice, or residential medical care facility, including any period of incapacity; or continuing treatment by a health care provider. </w:t>
            </w:r>
          </w:p>
        </w:tc>
      </w:tr>
      <w:tr w:rsidR="007F5EE0" w:rsidTr="007F5EE0">
        <w:trPr>
          <w:trHeight w:val="927"/>
        </w:trPr>
        <w:tc>
          <w:tcPr>
            <w:tcW w:w="808" w:type="dxa"/>
          </w:tcPr>
          <w:p w:rsidR="007F5EE0" w:rsidRPr="00055D61" w:rsidRDefault="007F5EE0" w:rsidP="00D13A3B">
            <w:pPr>
              <w:jc w:val="both"/>
              <w:rPr>
                <w:rFonts w:ascii="Times New Roman" w:hAnsi="Times New Roman"/>
                <w:sz w:val="24"/>
                <w:szCs w:val="24"/>
              </w:rPr>
            </w:pPr>
            <w:r w:rsidRPr="00055D61">
              <w:rPr>
                <w:rFonts w:ascii="Times New Roman" w:hAnsi="Times New Roman"/>
                <w:sz w:val="24"/>
                <w:szCs w:val="24"/>
              </w:rPr>
              <w:t>20.14</w:t>
            </w:r>
          </w:p>
        </w:tc>
        <w:tc>
          <w:tcPr>
            <w:tcW w:w="7724" w:type="dxa"/>
          </w:tcPr>
          <w:p w:rsidR="007F5EE0" w:rsidRPr="00055D61" w:rsidRDefault="007F5EE0" w:rsidP="007F5EE0">
            <w:pPr>
              <w:spacing w:after="120"/>
              <w:jc w:val="both"/>
              <w:rPr>
                <w:rFonts w:ascii="Times New Roman" w:hAnsi="Times New Roman"/>
                <w:sz w:val="24"/>
                <w:szCs w:val="24"/>
              </w:rPr>
            </w:pPr>
            <w:r w:rsidRPr="00055D61">
              <w:rPr>
                <w:rFonts w:ascii="Times New Roman" w:hAnsi="Times New Roman"/>
                <w:sz w:val="24"/>
                <w:szCs w:val="24"/>
              </w:rPr>
              <w:t xml:space="preserve">The agency has a policy requiring pregnant inmates receive prenatal, peripartum, and postpartum access to care.  Pregnant inmates are exempt from work details as determined by the health care authority. </w:t>
            </w:r>
          </w:p>
        </w:tc>
      </w:tr>
      <w:tr w:rsidR="007F5EE0" w:rsidTr="007F5EE0">
        <w:trPr>
          <w:trHeight w:val="522"/>
        </w:trPr>
        <w:tc>
          <w:tcPr>
            <w:tcW w:w="808" w:type="dxa"/>
          </w:tcPr>
          <w:p w:rsidR="007F5EE0" w:rsidRPr="00055D61" w:rsidRDefault="007F5EE0" w:rsidP="00D13A3B">
            <w:pPr>
              <w:jc w:val="both"/>
              <w:rPr>
                <w:rFonts w:ascii="Times New Roman" w:hAnsi="Times New Roman"/>
                <w:sz w:val="24"/>
                <w:szCs w:val="24"/>
              </w:rPr>
            </w:pPr>
            <w:r w:rsidRPr="00055D61">
              <w:rPr>
                <w:rFonts w:ascii="Times New Roman" w:hAnsi="Times New Roman"/>
                <w:sz w:val="24"/>
                <w:szCs w:val="24"/>
              </w:rPr>
              <w:t>20.15</w:t>
            </w:r>
          </w:p>
        </w:tc>
        <w:tc>
          <w:tcPr>
            <w:tcW w:w="7724" w:type="dxa"/>
          </w:tcPr>
          <w:p w:rsidR="007F5EE0" w:rsidRPr="00055D61" w:rsidRDefault="007F5EE0" w:rsidP="007F5EE0">
            <w:pPr>
              <w:spacing w:after="120"/>
              <w:jc w:val="both"/>
              <w:rPr>
                <w:rFonts w:ascii="Times New Roman" w:hAnsi="Times New Roman"/>
                <w:sz w:val="24"/>
                <w:szCs w:val="24"/>
              </w:rPr>
            </w:pPr>
            <w:r w:rsidRPr="00055D61">
              <w:rPr>
                <w:rFonts w:ascii="Times New Roman" w:hAnsi="Times New Roman"/>
                <w:sz w:val="24"/>
                <w:szCs w:val="24"/>
              </w:rPr>
              <w:t xml:space="preserve">The agency has a policy requiring the maintenance of inmate hearing aids, eyeglasses and dentures.  </w:t>
            </w:r>
          </w:p>
        </w:tc>
      </w:tr>
      <w:tr w:rsidR="007F5EE0" w:rsidTr="007F5EE0">
        <w:trPr>
          <w:trHeight w:val="990"/>
        </w:trPr>
        <w:tc>
          <w:tcPr>
            <w:tcW w:w="808" w:type="dxa"/>
          </w:tcPr>
          <w:p w:rsidR="007F5EE0" w:rsidRPr="00055D61" w:rsidRDefault="007F5EE0" w:rsidP="00D13A3B">
            <w:pPr>
              <w:jc w:val="both"/>
              <w:rPr>
                <w:rFonts w:ascii="Times New Roman" w:hAnsi="Times New Roman"/>
                <w:sz w:val="24"/>
                <w:szCs w:val="24"/>
              </w:rPr>
            </w:pPr>
            <w:r w:rsidRPr="00055D61">
              <w:rPr>
                <w:rFonts w:ascii="Times New Roman" w:hAnsi="Times New Roman"/>
                <w:sz w:val="24"/>
                <w:szCs w:val="24"/>
              </w:rPr>
              <w:t>20.16</w:t>
            </w:r>
          </w:p>
        </w:tc>
        <w:tc>
          <w:tcPr>
            <w:tcW w:w="7724" w:type="dxa"/>
          </w:tcPr>
          <w:p w:rsidR="007F5EE0" w:rsidRPr="00055D61" w:rsidRDefault="007F5EE0" w:rsidP="007F5EE0">
            <w:pPr>
              <w:spacing w:after="120"/>
              <w:jc w:val="both"/>
              <w:rPr>
                <w:rFonts w:ascii="Times New Roman" w:hAnsi="Times New Roman"/>
                <w:sz w:val="24"/>
                <w:szCs w:val="24"/>
              </w:rPr>
            </w:pPr>
            <w:r w:rsidRPr="00055D61">
              <w:rPr>
                <w:rFonts w:ascii="Times New Roman" w:hAnsi="Times New Roman"/>
                <w:sz w:val="24"/>
                <w:szCs w:val="24"/>
              </w:rPr>
              <w:t xml:space="preserve">For jails who do not use licensed medical staff to deliver and administer medications or medication assistance for inmates, the agency has a policy that meets the requirements of RCW 70.48.490. </w:t>
            </w:r>
          </w:p>
        </w:tc>
      </w:tr>
      <w:tr w:rsidR="007F5EE0" w:rsidTr="007F5EE0">
        <w:tc>
          <w:tcPr>
            <w:tcW w:w="808" w:type="dxa"/>
          </w:tcPr>
          <w:p w:rsidR="007F5EE0" w:rsidRPr="00055D61" w:rsidRDefault="007F5EE0" w:rsidP="00D13A3B">
            <w:pPr>
              <w:jc w:val="both"/>
              <w:rPr>
                <w:rFonts w:ascii="Times New Roman" w:hAnsi="Times New Roman"/>
                <w:sz w:val="24"/>
                <w:szCs w:val="24"/>
              </w:rPr>
            </w:pPr>
            <w:r w:rsidRPr="00055D61">
              <w:rPr>
                <w:rFonts w:ascii="Times New Roman" w:hAnsi="Times New Roman"/>
                <w:sz w:val="24"/>
                <w:szCs w:val="24"/>
              </w:rPr>
              <w:t>20.17</w:t>
            </w:r>
          </w:p>
        </w:tc>
        <w:tc>
          <w:tcPr>
            <w:tcW w:w="7724" w:type="dxa"/>
          </w:tcPr>
          <w:p w:rsidR="007F5EE0" w:rsidRPr="00055D61" w:rsidRDefault="007F5EE0" w:rsidP="007F5EE0">
            <w:pPr>
              <w:spacing w:after="120"/>
              <w:jc w:val="both"/>
              <w:rPr>
                <w:rFonts w:ascii="Times New Roman" w:hAnsi="Times New Roman"/>
                <w:sz w:val="24"/>
                <w:szCs w:val="24"/>
              </w:rPr>
            </w:pPr>
            <w:r w:rsidRPr="00055D61">
              <w:rPr>
                <w:rFonts w:ascii="Times New Roman" w:hAnsi="Times New Roman"/>
                <w:sz w:val="24"/>
                <w:szCs w:val="24"/>
              </w:rPr>
              <w:t xml:space="preserve">The agency has a policy outlining the safe handling and storage of medications, including a locked, secure storage area where individual prescriptions, bulk, refrigerated and over-the-counter medications are kept, except while being dispensed.   </w:t>
            </w:r>
          </w:p>
          <w:p w:rsidR="007F5EE0" w:rsidRPr="00055D61" w:rsidRDefault="007F5EE0" w:rsidP="007F5EE0">
            <w:pPr>
              <w:spacing w:after="120"/>
              <w:jc w:val="both"/>
              <w:rPr>
                <w:rFonts w:ascii="Times New Roman" w:hAnsi="Times New Roman"/>
                <w:sz w:val="24"/>
                <w:szCs w:val="24"/>
              </w:rPr>
            </w:pPr>
            <w:r w:rsidRPr="00055D61">
              <w:rPr>
                <w:rFonts w:ascii="Times New Roman" w:hAnsi="Times New Roman"/>
                <w:b/>
                <w:i/>
                <w:sz w:val="24"/>
                <w:szCs w:val="24"/>
              </w:rPr>
              <w:t>Purpose:</w:t>
            </w:r>
            <w:r w:rsidRPr="00055D61">
              <w:rPr>
                <w:rFonts w:ascii="Times New Roman" w:hAnsi="Times New Roman"/>
                <w:i/>
                <w:sz w:val="24"/>
                <w:szCs w:val="24"/>
              </w:rPr>
              <w:t xml:space="preserve">  This does not apply to OTC’s that are allowed for purchase from the commissary</w:t>
            </w:r>
            <w:r>
              <w:rPr>
                <w:rFonts w:ascii="Times New Roman" w:hAnsi="Times New Roman"/>
                <w:i/>
                <w:sz w:val="24"/>
                <w:szCs w:val="24"/>
              </w:rPr>
              <w:t>.</w:t>
            </w:r>
          </w:p>
        </w:tc>
      </w:tr>
      <w:tr w:rsidR="007F5EE0" w:rsidTr="007F5EE0">
        <w:tc>
          <w:tcPr>
            <w:tcW w:w="808" w:type="dxa"/>
          </w:tcPr>
          <w:p w:rsidR="007F5EE0" w:rsidRPr="00055D61" w:rsidRDefault="007F5EE0" w:rsidP="00D13A3B">
            <w:pPr>
              <w:jc w:val="both"/>
              <w:rPr>
                <w:rFonts w:ascii="Times New Roman" w:hAnsi="Times New Roman"/>
                <w:sz w:val="24"/>
                <w:szCs w:val="24"/>
              </w:rPr>
            </w:pPr>
            <w:r w:rsidRPr="00055D61">
              <w:rPr>
                <w:rFonts w:ascii="Times New Roman" w:hAnsi="Times New Roman"/>
                <w:sz w:val="24"/>
                <w:szCs w:val="24"/>
              </w:rPr>
              <w:t>20.18</w:t>
            </w:r>
          </w:p>
        </w:tc>
        <w:tc>
          <w:tcPr>
            <w:tcW w:w="7724" w:type="dxa"/>
          </w:tcPr>
          <w:p w:rsidR="007F5EE0" w:rsidRPr="00055D61" w:rsidRDefault="007F5EE0" w:rsidP="007F5EE0">
            <w:pPr>
              <w:spacing w:after="120"/>
              <w:jc w:val="both"/>
              <w:rPr>
                <w:rFonts w:ascii="Times New Roman" w:hAnsi="Times New Roman"/>
                <w:sz w:val="24"/>
                <w:szCs w:val="24"/>
              </w:rPr>
            </w:pPr>
            <w:r w:rsidRPr="00055D61">
              <w:rPr>
                <w:rFonts w:ascii="Times New Roman" w:hAnsi="Times New Roman"/>
                <w:sz w:val="24"/>
                <w:szCs w:val="24"/>
              </w:rPr>
              <w:t>The agency has a policy requiring individual prescriptions be labeled in accordance with RCW 69.41.050</w:t>
            </w:r>
          </w:p>
        </w:tc>
      </w:tr>
      <w:tr w:rsidR="007F5EE0" w:rsidTr="007F5EE0">
        <w:tc>
          <w:tcPr>
            <w:tcW w:w="808" w:type="dxa"/>
          </w:tcPr>
          <w:p w:rsidR="007F5EE0" w:rsidRPr="00055D61" w:rsidRDefault="007F5EE0" w:rsidP="00D13A3B">
            <w:pPr>
              <w:jc w:val="both"/>
              <w:rPr>
                <w:rFonts w:ascii="Times New Roman" w:hAnsi="Times New Roman"/>
                <w:sz w:val="24"/>
                <w:szCs w:val="24"/>
              </w:rPr>
            </w:pPr>
            <w:r w:rsidRPr="00055D61">
              <w:rPr>
                <w:rFonts w:ascii="Times New Roman" w:hAnsi="Times New Roman"/>
                <w:sz w:val="24"/>
                <w:szCs w:val="24"/>
              </w:rPr>
              <w:t>20.19</w:t>
            </w:r>
          </w:p>
        </w:tc>
        <w:tc>
          <w:tcPr>
            <w:tcW w:w="7724" w:type="dxa"/>
          </w:tcPr>
          <w:p w:rsidR="007F5EE0" w:rsidRPr="00055D61" w:rsidRDefault="007F5EE0" w:rsidP="007F5EE0">
            <w:pPr>
              <w:spacing w:after="120"/>
              <w:jc w:val="both"/>
              <w:rPr>
                <w:rFonts w:ascii="Times New Roman" w:hAnsi="Times New Roman"/>
                <w:sz w:val="24"/>
                <w:szCs w:val="24"/>
              </w:rPr>
            </w:pPr>
            <w:r w:rsidRPr="00055D61">
              <w:rPr>
                <w:rFonts w:ascii="Times New Roman" w:hAnsi="Times New Roman"/>
                <w:sz w:val="24"/>
                <w:szCs w:val="24"/>
              </w:rPr>
              <w:t xml:space="preserve">The agency has a policy outlining the safe handling and storage of syringes, needles, and other sharps.   </w:t>
            </w:r>
          </w:p>
        </w:tc>
      </w:tr>
      <w:tr w:rsidR="007F5EE0" w:rsidTr="007F5EE0">
        <w:tc>
          <w:tcPr>
            <w:tcW w:w="808" w:type="dxa"/>
          </w:tcPr>
          <w:p w:rsidR="007F5EE0" w:rsidRPr="00055D61" w:rsidRDefault="007F5EE0" w:rsidP="00D13A3B">
            <w:pPr>
              <w:jc w:val="both"/>
              <w:rPr>
                <w:rFonts w:ascii="Times New Roman" w:hAnsi="Times New Roman"/>
                <w:sz w:val="24"/>
                <w:szCs w:val="24"/>
              </w:rPr>
            </w:pPr>
            <w:r w:rsidRPr="00055D61">
              <w:rPr>
                <w:rFonts w:ascii="Times New Roman" w:hAnsi="Times New Roman"/>
                <w:sz w:val="24"/>
                <w:szCs w:val="24"/>
              </w:rPr>
              <w:t>20.20</w:t>
            </w:r>
          </w:p>
        </w:tc>
        <w:tc>
          <w:tcPr>
            <w:tcW w:w="7724" w:type="dxa"/>
          </w:tcPr>
          <w:p w:rsidR="007F5EE0" w:rsidRDefault="007F5EE0" w:rsidP="007F5EE0">
            <w:pPr>
              <w:spacing w:after="120"/>
              <w:jc w:val="both"/>
              <w:rPr>
                <w:rFonts w:ascii="Times New Roman" w:hAnsi="Times New Roman"/>
                <w:sz w:val="24"/>
                <w:szCs w:val="24"/>
              </w:rPr>
            </w:pPr>
            <w:r w:rsidRPr="00055D61">
              <w:rPr>
                <w:rFonts w:ascii="Times New Roman" w:hAnsi="Times New Roman"/>
                <w:sz w:val="24"/>
                <w:szCs w:val="24"/>
              </w:rPr>
              <w:t xml:space="preserve">The agency maintains a log of all medications prescribed to each inmate, which is part of the inmate’s medical file.    </w:t>
            </w:r>
          </w:p>
          <w:p w:rsidR="007F5EE0" w:rsidRPr="007F5EE0" w:rsidRDefault="007F5EE0" w:rsidP="007F5EE0">
            <w:pPr>
              <w:spacing w:after="120"/>
              <w:jc w:val="both"/>
              <w:rPr>
                <w:rFonts w:ascii="Times New Roman" w:hAnsi="Times New Roman"/>
                <w:i/>
                <w:sz w:val="24"/>
                <w:szCs w:val="24"/>
              </w:rPr>
            </w:pPr>
            <w:r w:rsidRPr="00055D61">
              <w:rPr>
                <w:rFonts w:ascii="Times New Roman" w:hAnsi="Times New Roman"/>
                <w:b/>
                <w:i/>
                <w:sz w:val="24"/>
                <w:szCs w:val="24"/>
              </w:rPr>
              <w:t>Purpose:</w:t>
            </w:r>
            <w:r w:rsidRPr="00055D61">
              <w:rPr>
                <w:rFonts w:ascii="Times New Roman" w:hAnsi="Times New Roman"/>
                <w:i/>
                <w:sz w:val="24"/>
                <w:szCs w:val="24"/>
              </w:rPr>
              <w:t xml:space="preserve">  The log should include the inmate’s name and prescription number; name and strength of medication; directions for use; initials or electronic signature of issuing person; amount of medication used; special instructions or limitations of use; if the inmate refuses medication during incarceration, or at the time of transfer or release, the refusal shall be documented in the log; and allergies</w:t>
            </w:r>
            <w:r>
              <w:rPr>
                <w:rFonts w:ascii="Times New Roman" w:hAnsi="Times New Roman"/>
                <w:i/>
                <w:sz w:val="24"/>
                <w:szCs w:val="24"/>
              </w:rPr>
              <w:t>.</w:t>
            </w:r>
          </w:p>
        </w:tc>
      </w:tr>
      <w:tr w:rsidR="007F5EE0" w:rsidTr="007F5EE0">
        <w:tc>
          <w:tcPr>
            <w:tcW w:w="808" w:type="dxa"/>
          </w:tcPr>
          <w:p w:rsidR="007F5EE0" w:rsidRDefault="007F5EE0" w:rsidP="00D13A3B">
            <w:pPr>
              <w:jc w:val="both"/>
              <w:rPr>
                <w:rFonts w:ascii="Times New Roman" w:hAnsi="Times New Roman"/>
                <w:sz w:val="24"/>
                <w:szCs w:val="24"/>
              </w:rPr>
            </w:pPr>
            <w:r w:rsidRPr="00055D61">
              <w:rPr>
                <w:rFonts w:ascii="Times New Roman" w:hAnsi="Times New Roman"/>
                <w:sz w:val="24"/>
                <w:szCs w:val="24"/>
              </w:rPr>
              <w:t>20.21</w:t>
            </w:r>
          </w:p>
        </w:tc>
        <w:tc>
          <w:tcPr>
            <w:tcW w:w="7724" w:type="dxa"/>
          </w:tcPr>
          <w:p w:rsidR="007F5EE0" w:rsidRPr="00055D61" w:rsidRDefault="007F5EE0" w:rsidP="007F5EE0">
            <w:pPr>
              <w:spacing w:after="120"/>
              <w:jc w:val="both"/>
              <w:rPr>
                <w:rFonts w:ascii="Times New Roman" w:hAnsi="Times New Roman"/>
                <w:sz w:val="24"/>
                <w:szCs w:val="24"/>
              </w:rPr>
            </w:pPr>
            <w:r w:rsidRPr="00055D61">
              <w:rPr>
                <w:rFonts w:ascii="Times New Roman" w:hAnsi="Times New Roman"/>
                <w:sz w:val="24"/>
                <w:szCs w:val="24"/>
              </w:rPr>
              <w:t xml:space="preserve">The agency has a policy requiring the disposal of unused controlled and noncontrolled medications in accordance with the WA Department of Ecology’s Interim Pharmaceutical Waste Policy, “Pharmaceutical Waste Management in Healthcare” or under WAC 173-303, if unused medications are not returned to the jail’s contracted pharmacy for disposal. </w:t>
            </w:r>
          </w:p>
        </w:tc>
      </w:tr>
      <w:tr w:rsidR="007F5EE0" w:rsidTr="007F5EE0">
        <w:tc>
          <w:tcPr>
            <w:tcW w:w="808" w:type="dxa"/>
          </w:tcPr>
          <w:p w:rsidR="007F5EE0" w:rsidRPr="00055D61" w:rsidRDefault="007F5EE0" w:rsidP="00055D61">
            <w:pPr>
              <w:jc w:val="both"/>
              <w:rPr>
                <w:rFonts w:ascii="Times New Roman" w:hAnsi="Times New Roman"/>
                <w:sz w:val="24"/>
                <w:szCs w:val="24"/>
              </w:rPr>
            </w:pPr>
            <w:r w:rsidRPr="00055D61">
              <w:rPr>
                <w:rFonts w:ascii="Times New Roman" w:hAnsi="Times New Roman"/>
                <w:sz w:val="24"/>
                <w:szCs w:val="24"/>
              </w:rPr>
              <w:t xml:space="preserve">20.22  </w:t>
            </w:r>
          </w:p>
        </w:tc>
        <w:tc>
          <w:tcPr>
            <w:tcW w:w="7724" w:type="dxa"/>
          </w:tcPr>
          <w:p w:rsidR="007F5EE0" w:rsidRDefault="007F5EE0" w:rsidP="007F5EE0">
            <w:pPr>
              <w:spacing w:after="120"/>
              <w:jc w:val="both"/>
              <w:rPr>
                <w:rFonts w:ascii="Times New Roman" w:hAnsi="Times New Roman"/>
                <w:sz w:val="24"/>
                <w:szCs w:val="24"/>
              </w:rPr>
            </w:pPr>
            <w:r w:rsidRPr="00055D61">
              <w:rPr>
                <w:rFonts w:ascii="Times New Roman" w:hAnsi="Times New Roman"/>
                <w:sz w:val="24"/>
                <w:szCs w:val="24"/>
              </w:rPr>
              <w:t xml:space="preserve">The agency has a policy that meets the requirements of Wakefield v. Thompson, 177 F.3d 1160 (1999) for inmates being released from the jail to the community with a serious health condition requiring medication to manage their serious medical condition. </w:t>
            </w:r>
          </w:p>
          <w:p w:rsidR="007F5EE0" w:rsidRPr="007F5EE0" w:rsidRDefault="007F5EE0" w:rsidP="007F5EE0">
            <w:pPr>
              <w:spacing w:after="120"/>
              <w:jc w:val="both"/>
              <w:rPr>
                <w:rFonts w:ascii="Times New Roman" w:hAnsi="Times New Roman"/>
                <w:i/>
                <w:sz w:val="24"/>
                <w:szCs w:val="24"/>
              </w:rPr>
            </w:pPr>
            <w:r w:rsidRPr="00055D61">
              <w:rPr>
                <w:rFonts w:ascii="Times New Roman" w:hAnsi="Times New Roman"/>
                <w:b/>
                <w:i/>
                <w:sz w:val="24"/>
                <w:szCs w:val="24"/>
              </w:rPr>
              <w:t>Purpose:</w:t>
            </w:r>
            <w:r w:rsidRPr="00055D61">
              <w:rPr>
                <w:rFonts w:ascii="Times New Roman" w:hAnsi="Times New Roman"/>
                <w:i/>
                <w:sz w:val="24"/>
                <w:szCs w:val="24"/>
              </w:rPr>
              <w:t xml:space="preserve">  The 9th Circuit held “that the state must provide an outgoing prisoner who is receiving and continues to require medication with a supply sufficient to ensure that he has that medication available during the period of time reasonably necessary to permit him to consult a doctor and obtain a new supply. A state's failure to provide medication sufficient to cover this transitional period amounts to an abdication of its responsibility to provide medical care to those, who by reason of incarceration, are unable to provide for their own medical needs”.  Jails may satisfy this by one of four different ways:  (1) Provide a prescription from the jail prescriber at release; (2) Provide a supply of medication sufficient for the individual to obtain a prescription from their primary care physician; (3) Transport the released individual to a medical treatment facility so the individual is able to obtain medically necessary treatment; or (4) Document in the inmate’s medical file that the inmate states he/she has access to their medication upon release. </w:t>
            </w:r>
          </w:p>
        </w:tc>
      </w:tr>
      <w:tr w:rsidR="007F5EE0" w:rsidTr="007F5EE0">
        <w:tc>
          <w:tcPr>
            <w:tcW w:w="808" w:type="dxa"/>
          </w:tcPr>
          <w:p w:rsidR="007F5EE0" w:rsidRPr="00055D61" w:rsidRDefault="007F5EE0" w:rsidP="00055D61">
            <w:pPr>
              <w:jc w:val="both"/>
              <w:rPr>
                <w:rFonts w:ascii="Times New Roman" w:hAnsi="Times New Roman"/>
                <w:sz w:val="24"/>
                <w:szCs w:val="24"/>
              </w:rPr>
            </w:pPr>
            <w:r w:rsidRPr="00055D61">
              <w:rPr>
                <w:rFonts w:ascii="Times New Roman" w:hAnsi="Times New Roman"/>
                <w:sz w:val="24"/>
                <w:szCs w:val="24"/>
              </w:rPr>
              <w:t>20.23</w:t>
            </w:r>
          </w:p>
        </w:tc>
        <w:tc>
          <w:tcPr>
            <w:tcW w:w="7724" w:type="dxa"/>
          </w:tcPr>
          <w:p w:rsidR="007F5EE0" w:rsidRDefault="007F5EE0" w:rsidP="007F5EE0">
            <w:pPr>
              <w:spacing w:after="120"/>
              <w:ind w:right="432"/>
              <w:rPr>
                <w:rFonts w:ascii="Times New Roman" w:hAnsi="Times New Roman"/>
                <w:sz w:val="24"/>
                <w:szCs w:val="24"/>
              </w:rPr>
            </w:pPr>
            <w:r w:rsidRPr="00055D61">
              <w:rPr>
                <w:rFonts w:ascii="Times New Roman" w:hAnsi="Times New Roman"/>
                <w:sz w:val="24"/>
                <w:szCs w:val="24"/>
              </w:rPr>
              <w:t>The agency has a policy requiring a daily, two-person and documented inventory of controlled substances and requiring they are stored in accordance with WAC 246-865060 (3a-e).</w:t>
            </w:r>
          </w:p>
        </w:tc>
      </w:tr>
      <w:tr w:rsidR="00A03C62" w:rsidTr="007F5EE0">
        <w:tc>
          <w:tcPr>
            <w:tcW w:w="808" w:type="dxa"/>
          </w:tcPr>
          <w:p w:rsidR="00A03C62" w:rsidRDefault="007F5EE0" w:rsidP="00055D61">
            <w:pPr>
              <w:jc w:val="both"/>
              <w:rPr>
                <w:rFonts w:ascii="Times New Roman" w:hAnsi="Times New Roman"/>
                <w:sz w:val="24"/>
                <w:szCs w:val="24"/>
              </w:rPr>
            </w:pPr>
            <w:r w:rsidRPr="00055D61">
              <w:rPr>
                <w:rFonts w:ascii="Times New Roman" w:hAnsi="Times New Roman"/>
                <w:sz w:val="24"/>
                <w:szCs w:val="24"/>
              </w:rPr>
              <w:t>20.24</w:t>
            </w:r>
          </w:p>
        </w:tc>
        <w:tc>
          <w:tcPr>
            <w:tcW w:w="7724" w:type="dxa"/>
          </w:tcPr>
          <w:p w:rsidR="007F5EE0" w:rsidRDefault="007F5EE0" w:rsidP="007F5EE0">
            <w:pPr>
              <w:spacing w:after="120"/>
              <w:ind w:right="432"/>
              <w:rPr>
                <w:rFonts w:ascii="Times New Roman" w:hAnsi="Times New Roman"/>
                <w:sz w:val="24"/>
                <w:szCs w:val="24"/>
              </w:rPr>
            </w:pPr>
            <w:r>
              <w:rPr>
                <w:rFonts w:ascii="Times New Roman" w:hAnsi="Times New Roman"/>
                <w:sz w:val="24"/>
                <w:szCs w:val="24"/>
              </w:rPr>
              <w:t>T</w:t>
            </w:r>
            <w:r w:rsidRPr="00055D61">
              <w:rPr>
                <w:rFonts w:ascii="Times New Roman" w:hAnsi="Times New Roman"/>
                <w:sz w:val="24"/>
                <w:szCs w:val="24"/>
              </w:rPr>
              <w:t xml:space="preserve">he agency has a policy to resolve conflicts between custody and medical staff to ensure any conflicts do not impact health care delivery. </w:t>
            </w:r>
          </w:p>
          <w:p w:rsidR="00055D61" w:rsidRDefault="007F5EE0" w:rsidP="007F5EE0">
            <w:pPr>
              <w:spacing w:after="120"/>
              <w:ind w:right="432"/>
              <w:rPr>
                <w:rFonts w:ascii="Times New Roman" w:hAnsi="Times New Roman"/>
                <w:i/>
                <w:sz w:val="24"/>
                <w:szCs w:val="24"/>
              </w:rPr>
            </w:pPr>
            <w:r w:rsidRPr="00055D61">
              <w:rPr>
                <w:rFonts w:ascii="Times New Roman" w:hAnsi="Times New Roman"/>
                <w:b/>
                <w:i/>
                <w:sz w:val="24"/>
                <w:szCs w:val="24"/>
              </w:rPr>
              <w:t>Purpose:</w:t>
            </w:r>
            <w:r w:rsidRPr="00055D61">
              <w:rPr>
                <w:rFonts w:ascii="Times New Roman" w:hAnsi="Times New Roman"/>
                <w:i/>
                <w:sz w:val="24"/>
                <w:szCs w:val="24"/>
              </w:rPr>
              <w:t xml:space="preserve">  Medical decisions should be made by licensed medical personnel and should never be overridden by non-medical or custody staff. </w:t>
            </w:r>
          </w:p>
        </w:tc>
      </w:tr>
    </w:tbl>
    <w:p w:rsidR="00A03C62" w:rsidRPr="008A7A69" w:rsidRDefault="00A03C62" w:rsidP="00D13A3B">
      <w:pPr>
        <w:pStyle w:val="Heading2"/>
        <w:tabs>
          <w:tab w:val="center" w:pos="4320"/>
        </w:tabs>
        <w:jc w:val="both"/>
      </w:pPr>
      <w:bookmarkStart w:id="29" w:name="_Toc389738076"/>
      <w:r>
        <w:t>Chapter 21—Sanitation and Maintenance</w:t>
      </w:r>
      <w:bookmarkEnd w:id="29"/>
      <w:r>
        <w:t xml:space="preserve"> </w:t>
      </w:r>
    </w:p>
    <w:p w:rsidR="00A03C62" w:rsidRPr="00202308" w:rsidRDefault="00A03C62" w:rsidP="00D13A3B">
      <w:pPr>
        <w:spacing w:after="0" w:line="240" w:lineRule="auto"/>
        <w:jc w:val="both"/>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7728"/>
      </w:tblGrid>
      <w:tr w:rsidR="00A03C62" w:rsidTr="00A06885">
        <w:tc>
          <w:tcPr>
            <w:tcW w:w="804" w:type="dxa"/>
          </w:tcPr>
          <w:p w:rsidR="00A03C62" w:rsidRDefault="00A03C62" w:rsidP="00D13A3B">
            <w:pPr>
              <w:jc w:val="both"/>
              <w:rPr>
                <w:rFonts w:ascii="Times New Roman" w:hAnsi="Times New Roman"/>
                <w:sz w:val="24"/>
                <w:szCs w:val="24"/>
              </w:rPr>
            </w:pPr>
            <w:r>
              <w:rPr>
                <w:rFonts w:ascii="Times New Roman" w:hAnsi="Times New Roman"/>
                <w:sz w:val="24"/>
                <w:szCs w:val="24"/>
              </w:rPr>
              <w:t>21.1</w:t>
            </w:r>
          </w:p>
        </w:tc>
        <w:tc>
          <w:tcPr>
            <w:tcW w:w="7728" w:type="dxa"/>
          </w:tcPr>
          <w:p w:rsidR="00A03C62" w:rsidRPr="00A06885" w:rsidRDefault="009E0BFB" w:rsidP="00A06885">
            <w:pPr>
              <w:spacing w:after="120"/>
              <w:ind w:right="432"/>
              <w:jc w:val="both"/>
              <w:rPr>
                <w:rFonts w:ascii="Times New Roman" w:hAnsi="Times New Roman"/>
                <w:color w:val="000000"/>
                <w:spacing w:val="-8"/>
                <w:w w:val="105"/>
                <w:sz w:val="24"/>
              </w:rPr>
            </w:pPr>
            <w:r w:rsidRPr="009E58E7">
              <w:rPr>
                <w:rFonts w:ascii="Times New Roman" w:hAnsi="Times New Roman"/>
                <w:color w:val="000000"/>
                <w:spacing w:val="-8"/>
                <w:w w:val="105"/>
                <w:sz w:val="24"/>
              </w:rPr>
              <w:t>The agency provides inmates with soap, toilet</w:t>
            </w:r>
            <w:r>
              <w:rPr>
                <w:rFonts w:ascii="Times New Roman" w:hAnsi="Times New Roman"/>
                <w:color w:val="000000"/>
                <w:spacing w:val="-8"/>
                <w:w w:val="105"/>
                <w:sz w:val="24"/>
              </w:rPr>
              <w:t xml:space="preserve"> paper, toothbrush and cleaning </w:t>
            </w:r>
            <w:r w:rsidRPr="009E58E7">
              <w:rPr>
                <w:rFonts w:ascii="Times New Roman" w:hAnsi="Times New Roman"/>
                <w:color w:val="000000"/>
                <w:spacing w:val="-8"/>
                <w:w w:val="105"/>
                <w:sz w:val="24"/>
              </w:rPr>
              <w:t xml:space="preserve">agent, </w:t>
            </w:r>
            <w:r>
              <w:rPr>
                <w:rFonts w:ascii="Times New Roman" w:hAnsi="Times New Roman"/>
                <w:color w:val="000000"/>
                <w:spacing w:val="-8"/>
                <w:w w:val="105"/>
                <w:sz w:val="24"/>
              </w:rPr>
              <w:t>comb</w:t>
            </w:r>
            <w:r w:rsidRPr="009E58E7">
              <w:rPr>
                <w:rFonts w:ascii="Times New Roman" w:hAnsi="Times New Roman"/>
                <w:color w:val="000000"/>
                <w:spacing w:val="-8"/>
                <w:w w:val="105"/>
                <w:sz w:val="24"/>
              </w:rPr>
              <w:t xml:space="preserve"> and for women</w:t>
            </w:r>
            <w:r>
              <w:rPr>
                <w:rFonts w:ascii="Times New Roman" w:hAnsi="Times New Roman"/>
                <w:color w:val="000000"/>
                <w:spacing w:val="-8"/>
                <w:w w:val="105"/>
                <w:sz w:val="24"/>
              </w:rPr>
              <w:t>,</w:t>
            </w:r>
            <w:r w:rsidRPr="009E58E7">
              <w:rPr>
                <w:rFonts w:ascii="Times New Roman" w:hAnsi="Times New Roman"/>
                <w:color w:val="000000"/>
                <w:spacing w:val="-8"/>
                <w:w w:val="105"/>
                <w:sz w:val="24"/>
              </w:rPr>
              <w:t xml:space="preserve"> sanitary </w:t>
            </w:r>
            <w:r>
              <w:rPr>
                <w:rFonts w:ascii="Times New Roman" w:hAnsi="Times New Roman"/>
                <w:color w:val="000000"/>
                <w:spacing w:val="-8"/>
                <w:w w:val="105"/>
                <w:sz w:val="24"/>
              </w:rPr>
              <w:t>hygiene items.</w:t>
            </w:r>
          </w:p>
        </w:tc>
      </w:tr>
      <w:tr w:rsidR="00A03C62" w:rsidTr="00A06885">
        <w:tc>
          <w:tcPr>
            <w:tcW w:w="804" w:type="dxa"/>
          </w:tcPr>
          <w:p w:rsidR="00A03C62" w:rsidRDefault="00A03C62" w:rsidP="00D13A3B">
            <w:pPr>
              <w:jc w:val="both"/>
              <w:rPr>
                <w:rFonts w:ascii="Times New Roman" w:hAnsi="Times New Roman"/>
                <w:sz w:val="24"/>
                <w:szCs w:val="24"/>
              </w:rPr>
            </w:pPr>
            <w:r>
              <w:rPr>
                <w:rFonts w:ascii="Times New Roman" w:hAnsi="Times New Roman"/>
                <w:sz w:val="24"/>
                <w:szCs w:val="24"/>
              </w:rPr>
              <w:t>21.2</w:t>
            </w:r>
          </w:p>
        </w:tc>
        <w:tc>
          <w:tcPr>
            <w:tcW w:w="7728" w:type="dxa"/>
          </w:tcPr>
          <w:p w:rsidR="00A03C62" w:rsidRPr="00A06885" w:rsidRDefault="009E0BFB" w:rsidP="00A06885">
            <w:pPr>
              <w:spacing w:after="120"/>
              <w:ind w:right="432"/>
              <w:jc w:val="both"/>
              <w:rPr>
                <w:rFonts w:ascii="Times New Roman" w:hAnsi="Times New Roman"/>
                <w:color w:val="000000"/>
                <w:spacing w:val="-8"/>
                <w:w w:val="105"/>
                <w:sz w:val="24"/>
              </w:rPr>
            </w:pPr>
            <w:r w:rsidRPr="009E58E7">
              <w:rPr>
                <w:rFonts w:ascii="Times New Roman" w:hAnsi="Times New Roman"/>
                <w:color w:val="000000"/>
                <w:spacing w:val="-8"/>
                <w:w w:val="105"/>
                <w:sz w:val="24"/>
              </w:rPr>
              <w:t>The agency provides inmates the opportunity to shower a minimum of three times per week, including those inmates in segregation, except for inmates whose movement would result in risk to staff or self.</w:t>
            </w:r>
          </w:p>
        </w:tc>
      </w:tr>
      <w:tr w:rsidR="00A03C62" w:rsidTr="00A06885">
        <w:tc>
          <w:tcPr>
            <w:tcW w:w="804" w:type="dxa"/>
          </w:tcPr>
          <w:p w:rsidR="00A03C62" w:rsidRDefault="00A03C62" w:rsidP="00D13A3B">
            <w:pPr>
              <w:jc w:val="both"/>
              <w:rPr>
                <w:rFonts w:ascii="Times New Roman" w:hAnsi="Times New Roman"/>
                <w:sz w:val="24"/>
                <w:szCs w:val="24"/>
              </w:rPr>
            </w:pPr>
            <w:r>
              <w:rPr>
                <w:rFonts w:ascii="Times New Roman" w:hAnsi="Times New Roman"/>
                <w:sz w:val="24"/>
                <w:szCs w:val="24"/>
              </w:rPr>
              <w:t>21.3</w:t>
            </w:r>
          </w:p>
        </w:tc>
        <w:tc>
          <w:tcPr>
            <w:tcW w:w="7728" w:type="dxa"/>
          </w:tcPr>
          <w:p w:rsidR="00A03C62" w:rsidRPr="00A06885" w:rsidRDefault="009E0BFB" w:rsidP="00A06885">
            <w:pPr>
              <w:spacing w:after="120"/>
              <w:ind w:right="432"/>
              <w:jc w:val="both"/>
              <w:rPr>
                <w:rFonts w:ascii="Times New Roman" w:hAnsi="Times New Roman"/>
                <w:color w:val="000000"/>
                <w:spacing w:val="-8"/>
                <w:w w:val="105"/>
                <w:sz w:val="24"/>
              </w:rPr>
            </w:pPr>
            <w:r>
              <w:rPr>
                <w:rFonts w:ascii="Times New Roman" w:hAnsi="Times New Roman"/>
                <w:color w:val="000000"/>
                <w:spacing w:val="-8"/>
                <w:w w:val="105"/>
                <w:sz w:val="24"/>
              </w:rPr>
              <w:t>Th</w:t>
            </w:r>
            <w:r w:rsidRPr="009E58E7">
              <w:rPr>
                <w:rFonts w:ascii="Times New Roman" w:hAnsi="Times New Roman"/>
                <w:color w:val="000000"/>
                <w:spacing w:val="-8"/>
                <w:w w:val="105"/>
                <w:sz w:val="24"/>
              </w:rPr>
              <w:t xml:space="preserve">e agency </w:t>
            </w:r>
            <w:r w:rsidR="003B3AFF" w:rsidRPr="009E58E7">
              <w:rPr>
                <w:rFonts w:ascii="Times New Roman" w:hAnsi="Times New Roman"/>
                <w:color w:val="000000"/>
                <w:spacing w:val="-8"/>
                <w:w w:val="105"/>
                <w:sz w:val="24"/>
              </w:rPr>
              <w:t>has policy</w:t>
            </w:r>
            <w:r w:rsidR="002E17FD">
              <w:rPr>
                <w:rFonts w:ascii="Times New Roman" w:hAnsi="Times New Roman"/>
                <w:color w:val="000000"/>
                <w:spacing w:val="-8"/>
                <w:w w:val="105"/>
                <w:sz w:val="24"/>
              </w:rPr>
              <w:t xml:space="preserve"> or</w:t>
            </w:r>
            <w:r w:rsidR="00A45CD7">
              <w:rPr>
                <w:rFonts w:ascii="Times New Roman" w:hAnsi="Times New Roman"/>
                <w:color w:val="000000"/>
                <w:spacing w:val="-8"/>
                <w:w w:val="105"/>
                <w:sz w:val="24"/>
              </w:rPr>
              <w:t xml:space="preserve"> written</w:t>
            </w:r>
            <w:r w:rsidR="002E17FD">
              <w:rPr>
                <w:rFonts w:ascii="Times New Roman" w:hAnsi="Times New Roman"/>
                <w:color w:val="000000"/>
                <w:spacing w:val="-8"/>
                <w:w w:val="105"/>
                <w:sz w:val="24"/>
              </w:rPr>
              <w:t xml:space="preserve"> </w:t>
            </w:r>
            <w:r w:rsidRPr="009E58E7">
              <w:rPr>
                <w:rFonts w:ascii="Times New Roman" w:hAnsi="Times New Roman"/>
                <w:color w:val="000000"/>
                <w:spacing w:val="-8"/>
                <w:w w:val="105"/>
                <w:sz w:val="24"/>
              </w:rPr>
              <w:t>procedure</w:t>
            </w:r>
            <w:r w:rsidR="00A45CD7">
              <w:rPr>
                <w:rFonts w:ascii="Times New Roman" w:hAnsi="Times New Roman"/>
                <w:color w:val="000000"/>
                <w:spacing w:val="-8"/>
                <w:w w:val="105"/>
                <w:sz w:val="24"/>
              </w:rPr>
              <w:t>s governing</w:t>
            </w:r>
            <w:r w:rsidR="002E17FD">
              <w:rPr>
                <w:rFonts w:ascii="Times New Roman" w:hAnsi="Times New Roman"/>
                <w:color w:val="000000"/>
                <w:spacing w:val="-8"/>
                <w:w w:val="105"/>
                <w:sz w:val="24"/>
              </w:rPr>
              <w:t xml:space="preserve"> </w:t>
            </w:r>
            <w:r w:rsidR="00AC3995">
              <w:rPr>
                <w:rFonts w:ascii="Times New Roman" w:hAnsi="Times New Roman"/>
                <w:color w:val="000000"/>
                <w:spacing w:val="-8"/>
                <w:w w:val="105"/>
                <w:sz w:val="24"/>
              </w:rPr>
              <w:t xml:space="preserve">pest </w:t>
            </w:r>
            <w:r w:rsidR="002E5062">
              <w:rPr>
                <w:rFonts w:ascii="Times New Roman" w:hAnsi="Times New Roman"/>
                <w:color w:val="000000"/>
                <w:spacing w:val="-8"/>
                <w:w w:val="105"/>
                <w:sz w:val="24"/>
              </w:rPr>
              <w:t>control</w:t>
            </w:r>
            <w:r w:rsidR="003B3AFF">
              <w:rPr>
                <w:rFonts w:ascii="Times New Roman" w:hAnsi="Times New Roman"/>
                <w:color w:val="000000"/>
                <w:spacing w:val="-8"/>
                <w:w w:val="105"/>
                <w:sz w:val="24"/>
              </w:rPr>
              <w:t>.</w:t>
            </w:r>
          </w:p>
        </w:tc>
      </w:tr>
      <w:tr w:rsidR="00A03C62" w:rsidTr="00A06885">
        <w:tc>
          <w:tcPr>
            <w:tcW w:w="804" w:type="dxa"/>
          </w:tcPr>
          <w:p w:rsidR="00A03C62" w:rsidRDefault="00A03C62" w:rsidP="00D13A3B">
            <w:pPr>
              <w:jc w:val="both"/>
              <w:rPr>
                <w:rFonts w:ascii="Times New Roman" w:hAnsi="Times New Roman"/>
                <w:sz w:val="24"/>
                <w:szCs w:val="24"/>
              </w:rPr>
            </w:pPr>
            <w:r>
              <w:rPr>
                <w:rFonts w:ascii="Times New Roman" w:hAnsi="Times New Roman"/>
                <w:sz w:val="24"/>
                <w:szCs w:val="24"/>
              </w:rPr>
              <w:t>21.4</w:t>
            </w:r>
          </w:p>
        </w:tc>
        <w:tc>
          <w:tcPr>
            <w:tcW w:w="7728" w:type="dxa"/>
          </w:tcPr>
          <w:p w:rsidR="00A03C62" w:rsidRPr="00A06885" w:rsidRDefault="002E17FD" w:rsidP="00A06885">
            <w:pPr>
              <w:spacing w:after="120"/>
              <w:ind w:right="432"/>
              <w:jc w:val="both"/>
              <w:rPr>
                <w:rFonts w:ascii="Times New Roman" w:hAnsi="Times New Roman"/>
                <w:color w:val="000000"/>
                <w:spacing w:val="-8"/>
                <w:w w:val="105"/>
                <w:sz w:val="24"/>
              </w:rPr>
            </w:pPr>
            <w:r>
              <w:rPr>
                <w:rFonts w:ascii="Times New Roman" w:hAnsi="Times New Roman"/>
                <w:color w:val="000000"/>
                <w:spacing w:val="-8"/>
                <w:w w:val="105"/>
                <w:sz w:val="24"/>
              </w:rPr>
              <w:t>All l</w:t>
            </w:r>
            <w:r w:rsidR="009E0BFB" w:rsidRPr="009E58E7">
              <w:rPr>
                <w:rFonts w:ascii="Times New Roman" w:hAnsi="Times New Roman"/>
                <w:color w:val="000000"/>
                <w:spacing w:val="-8"/>
                <w:w w:val="105"/>
                <w:sz w:val="24"/>
              </w:rPr>
              <w:t>iving areas</w:t>
            </w:r>
            <w:r>
              <w:rPr>
                <w:rFonts w:ascii="Times New Roman" w:hAnsi="Times New Roman"/>
                <w:color w:val="000000"/>
                <w:spacing w:val="-8"/>
                <w:w w:val="105"/>
                <w:sz w:val="24"/>
              </w:rPr>
              <w:t xml:space="preserve"> are</w:t>
            </w:r>
            <w:r w:rsidR="009E0BFB" w:rsidRPr="009E58E7">
              <w:rPr>
                <w:rFonts w:ascii="Times New Roman" w:hAnsi="Times New Roman"/>
                <w:color w:val="000000"/>
                <w:spacing w:val="-8"/>
                <w:w w:val="105"/>
                <w:sz w:val="24"/>
              </w:rPr>
              <w:t xml:space="preserve"> equipped with toilets, sinks, showers and</w:t>
            </w:r>
            <w:r w:rsidR="00AC3995">
              <w:rPr>
                <w:rFonts w:ascii="Times New Roman" w:hAnsi="Times New Roman"/>
                <w:color w:val="000000"/>
                <w:spacing w:val="-8"/>
                <w:w w:val="105"/>
                <w:sz w:val="24"/>
              </w:rPr>
              <w:t xml:space="preserve"> </w:t>
            </w:r>
            <w:r w:rsidR="003B3AFF">
              <w:rPr>
                <w:rFonts w:ascii="Times New Roman" w:hAnsi="Times New Roman"/>
                <w:color w:val="000000"/>
                <w:spacing w:val="-8"/>
                <w:w w:val="105"/>
                <w:sz w:val="24"/>
              </w:rPr>
              <w:t>potable</w:t>
            </w:r>
            <w:r w:rsidR="003B3AFF" w:rsidRPr="009E58E7">
              <w:rPr>
                <w:rFonts w:ascii="Times New Roman" w:hAnsi="Times New Roman"/>
                <w:color w:val="000000"/>
                <w:spacing w:val="-8"/>
                <w:w w:val="105"/>
                <w:sz w:val="24"/>
              </w:rPr>
              <w:t xml:space="preserve"> water</w:t>
            </w:r>
            <w:r w:rsidR="009E0BFB" w:rsidRPr="009E58E7">
              <w:rPr>
                <w:rFonts w:ascii="Times New Roman" w:hAnsi="Times New Roman"/>
                <w:color w:val="000000"/>
                <w:spacing w:val="-8"/>
                <w:w w:val="105"/>
                <w:sz w:val="24"/>
              </w:rPr>
              <w:t>.</w:t>
            </w:r>
          </w:p>
        </w:tc>
      </w:tr>
      <w:tr w:rsidR="00A03C62" w:rsidTr="00A06885">
        <w:tc>
          <w:tcPr>
            <w:tcW w:w="804" w:type="dxa"/>
          </w:tcPr>
          <w:p w:rsidR="00A03C62" w:rsidRDefault="00A03C62" w:rsidP="00D13A3B">
            <w:pPr>
              <w:jc w:val="both"/>
              <w:rPr>
                <w:rFonts w:ascii="Times New Roman" w:hAnsi="Times New Roman"/>
                <w:sz w:val="24"/>
                <w:szCs w:val="24"/>
              </w:rPr>
            </w:pPr>
            <w:r>
              <w:rPr>
                <w:rFonts w:ascii="Times New Roman" w:hAnsi="Times New Roman"/>
                <w:sz w:val="24"/>
                <w:szCs w:val="24"/>
              </w:rPr>
              <w:t>21.5</w:t>
            </w:r>
          </w:p>
        </w:tc>
        <w:tc>
          <w:tcPr>
            <w:tcW w:w="7728" w:type="dxa"/>
          </w:tcPr>
          <w:p w:rsidR="00A03C62" w:rsidRPr="00A06885" w:rsidRDefault="009E0BFB" w:rsidP="00A06885">
            <w:pPr>
              <w:spacing w:after="120"/>
              <w:ind w:right="432"/>
              <w:jc w:val="both"/>
              <w:rPr>
                <w:rFonts w:ascii="Times New Roman" w:hAnsi="Times New Roman"/>
                <w:color w:val="000000"/>
                <w:spacing w:val="-8"/>
                <w:w w:val="105"/>
                <w:sz w:val="24"/>
              </w:rPr>
            </w:pPr>
            <w:r w:rsidRPr="009E58E7">
              <w:rPr>
                <w:rFonts w:ascii="Times New Roman" w:hAnsi="Times New Roman"/>
                <w:color w:val="000000"/>
                <w:spacing w:val="-8"/>
                <w:w w:val="105"/>
                <w:sz w:val="24"/>
              </w:rPr>
              <w:t xml:space="preserve">The agency has </w:t>
            </w:r>
            <w:r w:rsidR="003B3AFF" w:rsidRPr="009E58E7">
              <w:rPr>
                <w:rFonts w:ascii="Times New Roman" w:hAnsi="Times New Roman"/>
                <w:color w:val="000000"/>
                <w:spacing w:val="-8"/>
                <w:w w:val="105"/>
                <w:sz w:val="24"/>
              </w:rPr>
              <w:t xml:space="preserve">policies </w:t>
            </w:r>
            <w:r w:rsidR="003B3AFF">
              <w:rPr>
                <w:rFonts w:ascii="Times New Roman" w:hAnsi="Times New Roman"/>
                <w:color w:val="000000"/>
                <w:spacing w:val="-8"/>
                <w:w w:val="105"/>
                <w:sz w:val="24"/>
              </w:rPr>
              <w:t>or</w:t>
            </w:r>
            <w:r w:rsidR="002E17FD">
              <w:rPr>
                <w:rFonts w:ascii="Times New Roman" w:hAnsi="Times New Roman"/>
                <w:color w:val="000000"/>
                <w:spacing w:val="-8"/>
                <w:w w:val="105"/>
                <w:sz w:val="24"/>
              </w:rPr>
              <w:t xml:space="preserve"> written</w:t>
            </w:r>
            <w:r w:rsidRPr="009E58E7">
              <w:rPr>
                <w:rFonts w:ascii="Times New Roman" w:hAnsi="Times New Roman"/>
                <w:color w:val="000000"/>
                <w:spacing w:val="-8"/>
                <w:w w:val="105"/>
                <w:sz w:val="24"/>
              </w:rPr>
              <w:t xml:space="preserve"> procedures for handling and disposal of bio-hazardous waste materials and </w:t>
            </w:r>
            <w:r w:rsidR="00604A87">
              <w:rPr>
                <w:rFonts w:ascii="Times New Roman" w:hAnsi="Times New Roman"/>
                <w:color w:val="000000"/>
                <w:spacing w:val="-8"/>
                <w:w w:val="105"/>
                <w:sz w:val="24"/>
              </w:rPr>
              <w:t xml:space="preserve">conducts </w:t>
            </w:r>
            <w:r w:rsidRPr="009E58E7">
              <w:rPr>
                <w:rFonts w:ascii="Times New Roman" w:hAnsi="Times New Roman"/>
                <w:color w:val="000000"/>
                <w:spacing w:val="-8"/>
                <w:w w:val="105"/>
                <w:sz w:val="24"/>
              </w:rPr>
              <w:t>staff training related to bio-hazardous materials, which conform to state law.</w:t>
            </w:r>
          </w:p>
        </w:tc>
      </w:tr>
      <w:tr w:rsidR="00283C3C" w:rsidTr="00A06885">
        <w:tc>
          <w:tcPr>
            <w:tcW w:w="804" w:type="dxa"/>
          </w:tcPr>
          <w:p w:rsidR="00283C3C" w:rsidRDefault="00236ADE">
            <w:pPr>
              <w:jc w:val="both"/>
              <w:rPr>
                <w:rFonts w:ascii="Times New Roman" w:hAnsi="Times New Roman"/>
                <w:sz w:val="24"/>
                <w:szCs w:val="24"/>
              </w:rPr>
            </w:pPr>
            <w:r>
              <w:rPr>
                <w:rFonts w:ascii="Times New Roman" w:hAnsi="Times New Roman"/>
                <w:sz w:val="24"/>
                <w:szCs w:val="24"/>
              </w:rPr>
              <w:t>21.</w:t>
            </w:r>
            <w:r w:rsidR="00214CE9">
              <w:rPr>
                <w:rFonts w:ascii="Times New Roman" w:hAnsi="Times New Roman"/>
                <w:sz w:val="24"/>
                <w:szCs w:val="24"/>
              </w:rPr>
              <w:t>6</w:t>
            </w:r>
          </w:p>
        </w:tc>
        <w:tc>
          <w:tcPr>
            <w:tcW w:w="7728" w:type="dxa"/>
          </w:tcPr>
          <w:p w:rsidR="00283C3C" w:rsidRDefault="00283C3C" w:rsidP="00A06885">
            <w:pPr>
              <w:tabs>
                <w:tab w:val="left" w:pos="0"/>
              </w:tabs>
              <w:spacing w:after="120"/>
              <w:jc w:val="both"/>
              <w:rPr>
                <w:rFonts w:ascii="Times New Roman" w:hAnsi="Times New Roman"/>
                <w:color w:val="000000"/>
                <w:spacing w:val="-8"/>
                <w:w w:val="105"/>
                <w:sz w:val="24"/>
              </w:rPr>
            </w:pPr>
            <w:r>
              <w:rPr>
                <w:rFonts w:ascii="Times New Roman" w:hAnsi="Times New Roman"/>
                <w:sz w:val="24"/>
                <w:szCs w:val="24"/>
              </w:rPr>
              <w:t>The agency has a policy outlining the control and the use of volatile, toxic and caustic materials which complies with state and federal law.</w:t>
            </w:r>
          </w:p>
        </w:tc>
      </w:tr>
    </w:tbl>
    <w:p w:rsidR="00A03C62" w:rsidRPr="008A7A69" w:rsidRDefault="004573FF" w:rsidP="00D13A3B">
      <w:pPr>
        <w:pStyle w:val="Heading2"/>
        <w:jc w:val="both"/>
      </w:pPr>
      <w:bookmarkStart w:id="30" w:name="_Toc389738077"/>
      <w:r>
        <w:t>Chapter 22—Inmate Programs and Activities</w:t>
      </w:r>
      <w:bookmarkEnd w:id="30"/>
      <w:r>
        <w:t xml:space="preserve"> </w:t>
      </w:r>
    </w:p>
    <w:p w:rsidR="00A03C62" w:rsidRPr="00202308" w:rsidRDefault="00A03C62" w:rsidP="00D13A3B">
      <w:pPr>
        <w:spacing w:after="0" w:line="240" w:lineRule="auto"/>
        <w:jc w:val="both"/>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
        <w:gridCol w:w="7730"/>
      </w:tblGrid>
      <w:tr w:rsidR="00A03C62" w:rsidTr="00A03C62">
        <w:tc>
          <w:tcPr>
            <w:tcW w:w="810" w:type="dxa"/>
          </w:tcPr>
          <w:p w:rsidR="00A03C62" w:rsidRDefault="004573FF" w:rsidP="00D13A3B">
            <w:pPr>
              <w:jc w:val="both"/>
              <w:rPr>
                <w:rFonts w:ascii="Times New Roman" w:hAnsi="Times New Roman"/>
                <w:sz w:val="24"/>
                <w:szCs w:val="24"/>
              </w:rPr>
            </w:pPr>
            <w:r>
              <w:rPr>
                <w:rFonts w:ascii="Times New Roman" w:hAnsi="Times New Roman"/>
                <w:sz w:val="24"/>
                <w:szCs w:val="24"/>
              </w:rPr>
              <w:t>22</w:t>
            </w:r>
            <w:r w:rsidR="00A03C62">
              <w:rPr>
                <w:rFonts w:ascii="Times New Roman" w:hAnsi="Times New Roman"/>
                <w:sz w:val="24"/>
                <w:szCs w:val="24"/>
              </w:rPr>
              <w:t>.1</w:t>
            </w:r>
          </w:p>
        </w:tc>
        <w:tc>
          <w:tcPr>
            <w:tcW w:w="7938" w:type="dxa"/>
          </w:tcPr>
          <w:p w:rsidR="00A45CD7" w:rsidRDefault="000850E3" w:rsidP="00A06885">
            <w:pPr>
              <w:spacing w:after="120"/>
              <w:ind w:right="432"/>
              <w:jc w:val="both"/>
              <w:rPr>
                <w:rFonts w:ascii="Times New Roman" w:hAnsi="Times New Roman"/>
                <w:spacing w:val="-8"/>
                <w:w w:val="105"/>
                <w:sz w:val="24"/>
              </w:rPr>
            </w:pPr>
            <w:r w:rsidRPr="00A45CD7">
              <w:rPr>
                <w:rFonts w:ascii="Times New Roman" w:hAnsi="Times New Roman"/>
                <w:spacing w:val="-8"/>
                <w:w w:val="105"/>
                <w:sz w:val="24"/>
              </w:rPr>
              <w:t xml:space="preserve">The agency </w:t>
            </w:r>
            <w:r w:rsidR="00604A87" w:rsidRPr="00A45CD7">
              <w:rPr>
                <w:rFonts w:ascii="Times New Roman" w:hAnsi="Times New Roman"/>
                <w:spacing w:val="-8"/>
                <w:w w:val="105"/>
                <w:sz w:val="24"/>
              </w:rPr>
              <w:t xml:space="preserve">has </w:t>
            </w:r>
            <w:r w:rsidRPr="00A45CD7">
              <w:rPr>
                <w:rFonts w:ascii="Times New Roman" w:hAnsi="Times New Roman"/>
                <w:spacing w:val="-8"/>
                <w:w w:val="105"/>
                <w:sz w:val="24"/>
              </w:rPr>
              <w:t>written policies and procedures which provide the reasonable opportunity for inmates exercise and recreation</w:t>
            </w:r>
            <w:r w:rsidR="00604A87" w:rsidRPr="00A45CD7">
              <w:rPr>
                <w:rFonts w:ascii="Times New Roman" w:hAnsi="Times New Roman"/>
                <w:spacing w:val="-8"/>
                <w:w w:val="105"/>
                <w:sz w:val="24"/>
              </w:rPr>
              <w:t xml:space="preserve"> at least one hour daily</w:t>
            </w:r>
            <w:r w:rsidR="00A94B77">
              <w:rPr>
                <w:rFonts w:ascii="Times New Roman" w:hAnsi="Times New Roman"/>
                <w:spacing w:val="-8"/>
                <w:w w:val="105"/>
                <w:sz w:val="24"/>
              </w:rPr>
              <w:t>.</w:t>
            </w:r>
            <w:r w:rsidRPr="00A45CD7">
              <w:rPr>
                <w:rFonts w:ascii="Times New Roman" w:hAnsi="Times New Roman"/>
                <w:spacing w:val="-8"/>
                <w:w w:val="105"/>
                <w:sz w:val="24"/>
              </w:rPr>
              <w:t xml:space="preserve"> </w:t>
            </w:r>
          </w:p>
          <w:p w:rsidR="007E7CB6" w:rsidRDefault="00A45CD7" w:rsidP="00A06885">
            <w:pPr>
              <w:spacing w:after="120"/>
              <w:ind w:right="432"/>
              <w:jc w:val="both"/>
              <w:rPr>
                <w:rFonts w:ascii="Times New Roman" w:hAnsi="Times New Roman"/>
                <w:sz w:val="24"/>
                <w:szCs w:val="24"/>
              </w:rPr>
            </w:pPr>
            <w:r>
              <w:rPr>
                <w:rFonts w:ascii="Times New Roman" w:hAnsi="Times New Roman"/>
                <w:b/>
                <w:i/>
                <w:spacing w:val="-8"/>
                <w:w w:val="105"/>
                <w:sz w:val="24"/>
              </w:rPr>
              <w:t xml:space="preserve">Purpose: </w:t>
            </w:r>
            <w:r w:rsidR="000850E3" w:rsidRPr="00A45CD7">
              <w:rPr>
                <w:rFonts w:ascii="Times New Roman" w:hAnsi="Times New Roman"/>
                <w:spacing w:val="-8"/>
                <w:w w:val="105"/>
                <w:sz w:val="24"/>
              </w:rPr>
              <w:t>The jail provide</w:t>
            </w:r>
            <w:r w:rsidR="001E7306">
              <w:rPr>
                <w:rFonts w:ascii="Times New Roman" w:hAnsi="Times New Roman"/>
                <w:spacing w:val="-8"/>
                <w:w w:val="105"/>
                <w:sz w:val="24"/>
              </w:rPr>
              <w:t>s</w:t>
            </w:r>
            <w:r w:rsidR="000850E3" w:rsidRPr="00A45CD7">
              <w:rPr>
                <w:rFonts w:ascii="Times New Roman" w:hAnsi="Times New Roman"/>
                <w:spacing w:val="-8"/>
                <w:w w:val="105"/>
                <w:sz w:val="24"/>
              </w:rPr>
              <w:t xml:space="preserve"> opportunity for inmate passive recreation which may include such things as library services, card and/or board games, and television and/or radio.</w:t>
            </w:r>
          </w:p>
        </w:tc>
      </w:tr>
      <w:tr w:rsidR="00A03C62" w:rsidTr="00A06885">
        <w:trPr>
          <w:trHeight w:val="2142"/>
        </w:trPr>
        <w:tc>
          <w:tcPr>
            <w:tcW w:w="810" w:type="dxa"/>
          </w:tcPr>
          <w:p w:rsidR="00A03C62" w:rsidRDefault="004573FF" w:rsidP="00D13A3B">
            <w:pPr>
              <w:jc w:val="both"/>
              <w:rPr>
                <w:rFonts w:ascii="Times New Roman" w:hAnsi="Times New Roman"/>
                <w:sz w:val="24"/>
                <w:szCs w:val="24"/>
              </w:rPr>
            </w:pPr>
            <w:r>
              <w:rPr>
                <w:rFonts w:ascii="Times New Roman" w:hAnsi="Times New Roman"/>
                <w:sz w:val="24"/>
                <w:szCs w:val="24"/>
              </w:rPr>
              <w:t>22</w:t>
            </w:r>
            <w:r w:rsidR="00A03C62">
              <w:rPr>
                <w:rFonts w:ascii="Times New Roman" w:hAnsi="Times New Roman"/>
                <w:sz w:val="24"/>
                <w:szCs w:val="24"/>
              </w:rPr>
              <w:t>.2</w:t>
            </w:r>
          </w:p>
        </w:tc>
        <w:tc>
          <w:tcPr>
            <w:tcW w:w="7938" w:type="dxa"/>
          </w:tcPr>
          <w:p w:rsidR="009E0BFB" w:rsidRDefault="009E0BFB" w:rsidP="00A06885">
            <w:pPr>
              <w:spacing w:after="120"/>
              <w:ind w:right="432"/>
              <w:rPr>
                <w:rFonts w:ascii="Times New Roman" w:hAnsi="Times New Roman"/>
                <w:color w:val="000000"/>
                <w:spacing w:val="-8"/>
                <w:w w:val="105"/>
                <w:sz w:val="24"/>
              </w:rPr>
            </w:pPr>
            <w:r w:rsidRPr="001C4F8A">
              <w:rPr>
                <w:rFonts w:ascii="Times New Roman" w:hAnsi="Times New Roman"/>
                <w:color w:val="000000"/>
                <w:spacing w:val="-8"/>
                <w:w w:val="105"/>
                <w:sz w:val="24"/>
              </w:rPr>
              <w:t xml:space="preserve">The </w:t>
            </w:r>
            <w:r>
              <w:rPr>
                <w:rFonts w:ascii="Times New Roman" w:hAnsi="Times New Roman"/>
                <w:color w:val="000000"/>
                <w:spacing w:val="-8"/>
                <w:w w:val="105"/>
                <w:sz w:val="24"/>
              </w:rPr>
              <w:t xml:space="preserve">agency </w:t>
            </w:r>
            <w:r w:rsidR="002A4582">
              <w:rPr>
                <w:rFonts w:ascii="Times New Roman" w:hAnsi="Times New Roman"/>
                <w:color w:val="000000"/>
                <w:spacing w:val="-8"/>
                <w:w w:val="105"/>
                <w:sz w:val="24"/>
              </w:rPr>
              <w:t xml:space="preserve">has </w:t>
            </w:r>
            <w:r w:rsidRPr="001C4F8A">
              <w:rPr>
                <w:rFonts w:ascii="Times New Roman" w:hAnsi="Times New Roman"/>
                <w:color w:val="000000"/>
                <w:spacing w:val="-8"/>
                <w:w w:val="105"/>
                <w:sz w:val="24"/>
              </w:rPr>
              <w:t>policies and procedures</w:t>
            </w:r>
            <w:r>
              <w:rPr>
                <w:rFonts w:ascii="Times New Roman" w:hAnsi="Times New Roman"/>
                <w:color w:val="000000"/>
                <w:spacing w:val="-8"/>
                <w:w w:val="105"/>
                <w:sz w:val="24"/>
              </w:rPr>
              <w:t xml:space="preserve"> that cover:</w:t>
            </w:r>
          </w:p>
          <w:p w:rsidR="009E0BFB" w:rsidRPr="00C33412" w:rsidRDefault="00A45CD7" w:rsidP="00A45CD7">
            <w:pPr>
              <w:numPr>
                <w:ilvl w:val="0"/>
                <w:numId w:val="12"/>
              </w:numPr>
              <w:ind w:right="432"/>
              <w:rPr>
                <w:rFonts w:ascii="Times New Roman" w:hAnsi="Times New Roman"/>
                <w:color w:val="000000"/>
                <w:spacing w:val="-8"/>
                <w:w w:val="105"/>
                <w:sz w:val="24"/>
              </w:rPr>
            </w:pPr>
            <w:r>
              <w:rPr>
                <w:rFonts w:ascii="Times New Roman" w:hAnsi="Times New Roman"/>
                <w:color w:val="000000"/>
                <w:spacing w:val="-8"/>
                <w:w w:val="105"/>
                <w:sz w:val="24"/>
              </w:rPr>
              <w:t xml:space="preserve">Procedures for the local educational district to provide for the </w:t>
            </w:r>
            <w:r w:rsidRPr="001C4F8A">
              <w:rPr>
                <w:rFonts w:ascii="Times New Roman" w:hAnsi="Times New Roman"/>
                <w:color w:val="000000"/>
                <w:spacing w:val="-8"/>
                <w:w w:val="105"/>
                <w:sz w:val="24"/>
              </w:rPr>
              <w:t xml:space="preserve">educational services to inmates under the age of 18 or as required by state and federal law </w:t>
            </w:r>
            <w:r>
              <w:rPr>
                <w:rFonts w:ascii="Times New Roman" w:hAnsi="Times New Roman"/>
                <w:color w:val="000000"/>
                <w:spacing w:val="-8"/>
                <w:w w:val="105"/>
                <w:sz w:val="24"/>
              </w:rPr>
              <w:t>and include</w:t>
            </w:r>
            <w:r w:rsidR="009E0BFB" w:rsidRPr="001C4F8A">
              <w:rPr>
                <w:rFonts w:ascii="Times New Roman" w:hAnsi="Times New Roman"/>
                <w:color w:val="000000"/>
                <w:spacing w:val="-8"/>
                <w:w w:val="105"/>
                <w:sz w:val="24"/>
              </w:rPr>
              <w:t xml:space="preserve"> those with special nee</w:t>
            </w:r>
            <w:r w:rsidR="009E0BFB" w:rsidRPr="009E0BFB">
              <w:rPr>
                <w:rFonts w:ascii="Times New Roman" w:hAnsi="Times New Roman"/>
                <w:color w:val="000000"/>
                <w:spacing w:val="-8"/>
                <w:w w:val="105"/>
                <w:sz w:val="24"/>
              </w:rPr>
              <w:t>ds.</w:t>
            </w:r>
            <w:r w:rsidR="00CB1A12">
              <w:rPr>
                <w:rFonts w:ascii="Times New Roman" w:hAnsi="Times New Roman"/>
                <w:color w:val="000000"/>
                <w:spacing w:val="-8"/>
                <w:w w:val="105"/>
                <w:sz w:val="24"/>
              </w:rPr>
              <w:t xml:space="preserve"> </w:t>
            </w:r>
            <w:r w:rsidR="009E0BFB" w:rsidRPr="009E0BFB">
              <w:rPr>
                <w:rFonts w:ascii="Times New Roman" w:hAnsi="Times New Roman"/>
                <w:color w:val="000000"/>
                <w:spacing w:val="-8"/>
                <w:w w:val="105"/>
                <w:sz w:val="24"/>
              </w:rPr>
              <w:t>(RCW 28A.194)</w:t>
            </w:r>
          </w:p>
          <w:p w:rsidR="00A03C62" w:rsidRPr="00A06885" w:rsidRDefault="009E0BFB" w:rsidP="00A06885">
            <w:pPr>
              <w:numPr>
                <w:ilvl w:val="0"/>
                <w:numId w:val="12"/>
              </w:numPr>
              <w:ind w:right="432"/>
              <w:rPr>
                <w:rFonts w:ascii="Times New Roman" w:hAnsi="Times New Roman"/>
                <w:color w:val="000000"/>
                <w:spacing w:val="-8"/>
                <w:w w:val="105"/>
                <w:sz w:val="24"/>
              </w:rPr>
            </w:pPr>
            <w:r>
              <w:rPr>
                <w:rFonts w:ascii="Times New Roman" w:hAnsi="Times New Roman"/>
                <w:color w:val="000000"/>
                <w:spacing w:val="-8"/>
                <w:w w:val="105"/>
                <w:sz w:val="24"/>
              </w:rPr>
              <w:t>P</w:t>
            </w:r>
            <w:r w:rsidRPr="001C4F8A">
              <w:rPr>
                <w:rFonts w:ascii="Times New Roman" w:hAnsi="Times New Roman"/>
                <w:color w:val="000000"/>
                <w:spacing w:val="-8"/>
                <w:w w:val="105"/>
                <w:sz w:val="24"/>
              </w:rPr>
              <w:t xml:space="preserve">rocedures </w:t>
            </w:r>
            <w:r>
              <w:rPr>
                <w:rFonts w:ascii="Times New Roman" w:hAnsi="Times New Roman"/>
                <w:color w:val="000000"/>
                <w:spacing w:val="-8"/>
                <w:w w:val="105"/>
                <w:sz w:val="24"/>
              </w:rPr>
              <w:t xml:space="preserve">for any </w:t>
            </w:r>
            <w:r w:rsidRPr="001C4F8A">
              <w:rPr>
                <w:rFonts w:ascii="Times New Roman" w:hAnsi="Times New Roman"/>
                <w:color w:val="000000"/>
                <w:spacing w:val="-8"/>
                <w:w w:val="105"/>
                <w:sz w:val="24"/>
              </w:rPr>
              <w:t xml:space="preserve">educational programs </w:t>
            </w:r>
            <w:r>
              <w:rPr>
                <w:rFonts w:ascii="Times New Roman" w:hAnsi="Times New Roman"/>
                <w:color w:val="000000"/>
                <w:spacing w:val="-8"/>
                <w:w w:val="105"/>
                <w:sz w:val="24"/>
              </w:rPr>
              <w:t xml:space="preserve">that may be </w:t>
            </w:r>
            <w:r w:rsidRPr="001C4F8A">
              <w:rPr>
                <w:rFonts w:ascii="Times New Roman" w:hAnsi="Times New Roman"/>
                <w:color w:val="000000"/>
                <w:spacing w:val="-8"/>
                <w:w w:val="105"/>
                <w:sz w:val="24"/>
              </w:rPr>
              <w:t>made available to inmates generally.</w:t>
            </w:r>
          </w:p>
        </w:tc>
      </w:tr>
      <w:tr w:rsidR="00A03C62" w:rsidTr="00A03C62">
        <w:tc>
          <w:tcPr>
            <w:tcW w:w="810" w:type="dxa"/>
          </w:tcPr>
          <w:p w:rsidR="00A03C62" w:rsidRDefault="004573FF" w:rsidP="00D13A3B">
            <w:pPr>
              <w:jc w:val="both"/>
              <w:rPr>
                <w:rFonts w:ascii="Times New Roman" w:hAnsi="Times New Roman"/>
                <w:sz w:val="24"/>
                <w:szCs w:val="24"/>
              </w:rPr>
            </w:pPr>
            <w:r>
              <w:rPr>
                <w:rFonts w:ascii="Times New Roman" w:hAnsi="Times New Roman"/>
                <w:sz w:val="24"/>
                <w:szCs w:val="24"/>
              </w:rPr>
              <w:t>22</w:t>
            </w:r>
            <w:r w:rsidR="00A03C62">
              <w:rPr>
                <w:rFonts w:ascii="Times New Roman" w:hAnsi="Times New Roman"/>
                <w:sz w:val="24"/>
                <w:szCs w:val="24"/>
              </w:rPr>
              <w:t>.3</w:t>
            </w:r>
          </w:p>
        </w:tc>
        <w:tc>
          <w:tcPr>
            <w:tcW w:w="7938" w:type="dxa"/>
          </w:tcPr>
          <w:p w:rsidR="00E00075" w:rsidRPr="00A06885" w:rsidRDefault="009E0BFB" w:rsidP="00A06885">
            <w:pPr>
              <w:spacing w:after="120"/>
              <w:ind w:right="432"/>
              <w:jc w:val="both"/>
              <w:rPr>
                <w:rFonts w:ascii="Times New Roman" w:hAnsi="Times New Roman"/>
                <w:color w:val="000000"/>
                <w:spacing w:val="-8"/>
                <w:w w:val="105"/>
                <w:sz w:val="24"/>
              </w:rPr>
            </w:pPr>
            <w:r>
              <w:rPr>
                <w:rFonts w:ascii="Times New Roman" w:hAnsi="Times New Roman"/>
                <w:color w:val="000000"/>
                <w:spacing w:val="-8"/>
                <w:w w:val="105"/>
                <w:sz w:val="24"/>
              </w:rPr>
              <w:t xml:space="preserve">The agency </w:t>
            </w:r>
            <w:r w:rsidR="00D61574">
              <w:rPr>
                <w:rFonts w:ascii="Times New Roman" w:hAnsi="Times New Roman"/>
                <w:color w:val="000000"/>
                <w:spacing w:val="-8"/>
                <w:w w:val="105"/>
                <w:sz w:val="24"/>
              </w:rPr>
              <w:t xml:space="preserve">has </w:t>
            </w:r>
            <w:r w:rsidRPr="001C4F8A">
              <w:rPr>
                <w:rFonts w:ascii="Times New Roman" w:hAnsi="Times New Roman"/>
                <w:color w:val="000000"/>
                <w:spacing w:val="-8"/>
                <w:w w:val="105"/>
                <w:sz w:val="24"/>
              </w:rPr>
              <w:t>written policies and procedures for rehabilitation treatment programs for inmates</w:t>
            </w:r>
            <w:r>
              <w:rPr>
                <w:rFonts w:ascii="Times New Roman" w:hAnsi="Times New Roman"/>
                <w:color w:val="000000"/>
                <w:spacing w:val="-8"/>
                <w:w w:val="105"/>
                <w:sz w:val="24"/>
              </w:rPr>
              <w:t>.</w:t>
            </w:r>
          </w:p>
        </w:tc>
      </w:tr>
      <w:tr w:rsidR="00A03C62" w:rsidTr="00A03C62">
        <w:tc>
          <w:tcPr>
            <w:tcW w:w="810" w:type="dxa"/>
          </w:tcPr>
          <w:p w:rsidR="00A03C62" w:rsidRDefault="004573FF" w:rsidP="00D13A3B">
            <w:pPr>
              <w:jc w:val="both"/>
              <w:rPr>
                <w:rFonts w:ascii="Times New Roman" w:hAnsi="Times New Roman"/>
                <w:sz w:val="24"/>
                <w:szCs w:val="24"/>
              </w:rPr>
            </w:pPr>
            <w:r>
              <w:rPr>
                <w:rFonts w:ascii="Times New Roman" w:hAnsi="Times New Roman"/>
                <w:sz w:val="24"/>
                <w:szCs w:val="24"/>
              </w:rPr>
              <w:t>22</w:t>
            </w:r>
            <w:r w:rsidR="00A03C62">
              <w:rPr>
                <w:rFonts w:ascii="Times New Roman" w:hAnsi="Times New Roman"/>
                <w:sz w:val="24"/>
                <w:szCs w:val="24"/>
              </w:rPr>
              <w:t>.4</w:t>
            </w:r>
          </w:p>
        </w:tc>
        <w:tc>
          <w:tcPr>
            <w:tcW w:w="7938" w:type="dxa"/>
          </w:tcPr>
          <w:p w:rsidR="009E0BFB" w:rsidRPr="00A45CD7" w:rsidRDefault="000850E3" w:rsidP="00A06885">
            <w:pPr>
              <w:spacing w:after="120"/>
              <w:ind w:right="432"/>
              <w:rPr>
                <w:rFonts w:ascii="Times New Roman" w:hAnsi="Times New Roman"/>
                <w:spacing w:val="-8"/>
                <w:w w:val="105"/>
                <w:sz w:val="24"/>
              </w:rPr>
            </w:pPr>
            <w:r w:rsidRPr="00A45CD7">
              <w:rPr>
                <w:rFonts w:ascii="Times New Roman" w:hAnsi="Times New Roman"/>
                <w:spacing w:val="-8"/>
                <w:w w:val="105"/>
                <w:sz w:val="24"/>
              </w:rPr>
              <w:t xml:space="preserve">The agency </w:t>
            </w:r>
            <w:r w:rsidR="00D61574">
              <w:rPr>
                <w:rFonts w:ascii="Times New Roman" w:hAnsi="Times New Roman"/>
                <w:spacing w:val="-8"/>
                <w:w w:val="105"/>
                <w:sz w:val="24"/>
              </w:rPr>
              <w:t xml:space="preserve">has </w:t>
            </w:r>
            <w:r w:rsidRPr="00A45CD7">
              <w:rPr>
                <w:rFonts w:ascii="Times New Roman" w:hAnsi="Times New Roman"/>
                <w:spacing w:val="-8"/>
                <w:w w:val="105"/>
                <w:sz w:val="24"/>
              </w:rPr>
              <w:t>written policies and procedures regarding work programs for inmates, which include:</w:t>
            </w:r>
          </w:p>
          <w:p w:rsidR="000E03DF" w:rsidRPr="00A45CD7" w:rsidRDefault="000E03DF" w:rsidP="00A45CD7">
            <w:pPr>
              <w:numPr>
                <w:ilvl w:val="0"/>
                <w:numId w:val="11"/>
              </w:numPr>
              <w:ind w:right="432"/>
              <w:rPr>
                <w:rFonts w:ascii="Times New Roman" w:hAnsi="Times New Roman"/>
                <w:spacing w:val="-8"/>
                <w:w w:val="105"/>
                <w:sz w:val="24"/>
              </w:rPr>
            </w:pPr>
            <w:r w:rsidRPr="00A45CD7">
              <w:rPr>
                <w:rFonts w:ascii="Times New Roman" w:hAnsi="Times New Roman"/>
                <w:spacing w:val="-8"/>
                <w:w w:val="105"/>
                <w:sz w:val="24"/>
              </w:rPr>
              <w:t>Eligibility</w:t>
            </w:r>
          </w:p>
          <w:p w:rsidR="009E0BFB" w:rsidRPr="00A45CD7" w:rsidRDefault="000850E3" w:rsidP="00A45CD7">
            <w:pPr>
              <w:numPr>
                <w:ilvl w:val="0"/>
                <w:numId w:val="11"/>
              </w:numPr>
              <w:ind w:right="432"/>
              <w:rPr>
                <w:rFonts w:ascii="Times New Roman" w:hAnsi="Times New Roman"/>
                <w:spacing w:val="-8"/>
                <w:w w:val="105"/>
                <w:sz w:val="24"/>
              </w:rPr>
            </w:pPr>
            <w:r w:rsidRPr="00A45CD7">
              <w:rPr>
                <w:rFonts w:ascii="Times New Roman" w:hAnsi="Times New Roman"/>
                <w:spacing w:val="-8"/>
                <w:w w:val="105"/>
                <w:sz w:val="24"/>
              </w:rPr>
              <w:t>Facility work assignments</w:t>
            </w:r>
          </w:p>
          <w:p w:rsidR="00A03C62" w:rsidRPr="00A06885" w:rsidRDefault="000850E3" w:rsidP="00A06885">
            <w:pPr>
              <w:numPr>
                <w:ilvl w:val="0"/>
                <w:numId w:val="11"/>
              </w:numPr>
              <w:spacing w:after="120"/>
              <w:ind w:right="432"/>
              <w:jc w:val="both"/>
              <w:rPr>
                <w:rFonts w:ascii="Times New Roman" w:hAnsi="Times New Roman"/>
                <w:b/>
                <w:i/>
                <w:sz w:val="24"/>
                <w:szCs w:val="24"/>
              </w:rPr>
            </w:pPr>
            <w:r w:rsidRPr="0047411B">
              <w:rPr>
                <w:rFonts w:ascii="Times New Roman" w:hAnsi="Times New Roman"/>
                <w:spacing w:val="-8"/>
                <w:w w:val="105"/>
                <w:sz w:val="24"/>
              </w:rPr>
              <w:t>Discretionary work programs in and out of jail, as authorized</w:t>
            </w:r>
            <w:r w:rsidR="000E03DF" w:rsidRPr="0047411B">
              <w:rPr>
                <w:rFonts w:ascii="Times New Roman" w:hAnsi="Times New Roman"/>
                <w:spacing w:val="-8"/>
                <w:w w:val="105"/>
                <w:sz w:val="24"/>
              </w:rPr>
              <w:t xml:space="preserve">.  </w:t>
            </w:r>
            <w:r w:rsidRPr="0047411B">
              <w:rPr>
                <w:rFonts w:ascii="Times New Roman" w:hAnsi="Times New Roman"/>
                <w:spacing w:val="-8"/>
                <w:w w:val="105"/>
                <w:sz w:val="24"/>
              </w:rPr>
              <w:t xml:space="preserve"> </w:t>
            </w:r>
          </w:p>
          <w:p w:rsidR="007B5154" w:rsidRDefault="00464496" w:rsidP="00A06885">
            <w:pPr>
              <w:spacing w:after="120"/>
              <w:ind w:left="60" w:right="432"/>
              <w:jc w:val="both"/>
              <w:rPr>
                <w:rFonts w:ascii="Times New Roman" w:hAnsi="Times New Roman"/>
                <w:i/>
                <w:sz w:val="24"/>
                <w:szCs w:val="24"/>
              </w:rPr>
            </w:pPr>
            <w:r>
              <w:rPr>
                <w:rFonts w:ascii="Times New Roman" w:hAnsi="Times New Roman"/>
                <w:b/>
                <w:i/>
                <w:sz w:val="24"/>
                <w:szCs w:val="24"/>
              </w:rPr>
              <w:t xml:space="preserve">Purpose:  </w:t>
            </w:r>
            <w:r w:rsidRPr="0048519E">
              <w:rPr>
                <w:rFonts w:ascii="Times New Roman" w:hAnsi="Times New Roman"/>
                <w:i/>
                <w:sz w:val="24"/>
                <w:szCs w:val="24"/>
              </w:rPr>
              <w:t>Pretrial detainees may be permitted to work in the jail, but may not be required to work beyond performing routine housekeeping, such as cleaning their living area.</w:t>
            </w:r>
            <w:r>
              <w:rPr>
                <w:rFonts w:ascii="Times New Roman" w:hAnsi="Times New Roman"/>
                <w:i/>
                <w:sz w:val="24"/>
                <w:szCs w:val="24"/>
              </w:rPr>
              <w:t xml:space="preserve">  The work environment for inmates must meet all safe workplace requirements in compliance with state law.</w:t>
            </w:r>
          </w:p>
        </w:tc>
      </w:tr>
      <w:tr w:rsidR="00A03C62" w:rsidTr="00A03C62">
        <w:tc>
          <w:tcPr>
            <w:tcW w:w="810" w:type="dxa"/>
          </w:tcPr>
          <w:p w:rsidR="00A03C62" w:rsidRDefault="004573FF" w:rsidP="00D13A3B">
            <w:pPr>
              <w:jc w:val="both"/>
              <w:rPr>
                <w:rFonts w:ascii="Times New Roman" w:hAnsi="Times New Roman"/>
                <w:sz w:val="24"/>
                <w:szCs w:val="24"/>
              </w:rPr>
            </w:pPr>
            <w:r>
              <w:rPr>
                <w:rFonts w:ascii="Times New Roman" w:hAnsi="Times New Roman"/>
                <w:sz w:val="24"/>
                <w:szCs w:val="24"/>
              </w:rPr>
              <w:t>22</w:t>
            </w:r>
            <w:r w:rsidR="00A03C62">
              <w:rPr>
                <w:rFonts w:ascii="Times New Roman" w:hAnsi="Times New Roman"/>
                <w:sz w:val="24"/>
                <w:szCs w:val="24"/>
              </w:rPr>
              <w:t>.5</w:t>
            </w:r>
          </w:p>
        </w:tc>
        <w:tc>
          <w:tcPr>
            <w:tcW w:w="7938" w:type="dxa"/>
          </w:tcPr>
          <w:p w:rsidR="00A03C62" w:rsidRDefault="000850E3" w:rsidP="00A06885">
            <w:pPr>
              <w:spacing w:after="120"/>
              <w:ind w:right="432"/>
              <w:jc w:val="both"/>
              <w:rPr>
                <w:rFonts w:ascii="Times New Roman" w:hAnsi="Times New Roman"/>
                <w:sz w:val="24"/>
                <w:szCs w:val="24"/>
              </w:rPr>
            </w:pPr>
            <w:r w:rsidRPr="00FE4C56">
              <w:rPr>
                <w:rFonts w:ascii="Times New Roman" w:hAnsi="Times New Roman"/>
                <w:spacing w:val="-8"/>
                <w:w w:val="105"/>
                <w:sz w:val="24"/>
              </w:rPr>
              <w:t>The agency</w:t>
            </w:r>
            <w:r w:rsidR="00464496" w:rsidRPr="00FE4C56">
              <w:rPr>
                <w:rFonts w:ascii="Times New Roman" w:hAnsi="Times New Roman"/>
                <w:spacing w:val="-8"/>
                <w:w w:val="105"/>
                <w:sz w:val="24"/>
              </w:rPr>
              <w:t xml:space="preserve"> has </w:t>
            </w:r>
            <w:r w:rsidR="00FE4C56" w:rsidRPr="00FE4C56">
              <w:rPr>
                <w:rFonts w:ascii="Times New Roman" w:hAnsi="Times New Roman"/>
                <w:spacing w:val="-8"/>
                <w:w w:val="105"/>
                <w:sz w:val="24"/>
              </w:rPr>
              <w:t>a policy</w:t>
            </w:r>
            <w:r w:rsidR="00464496" w:rsidRPr="00FE4C56">
              <w:rPr>
                <w:rFonts w:ascii="Times New Roman" w:hAnsi="Times New Roman"/>
                <w:spacing w:val="-8"/>
                <w:w w:val="105"/>
                <w:sz w:val="24"/>
              </w:rPr>
              <w:t xml:space="preserve"> </w:t>
            </w:r>
            <w:r w:rsidRPr="00FE4C56">
              <w:rPr>
                <w:rFonts w:ascii="Times New Roman" w:hAnsi="Times New Roman"/>
                <w:spacing w:val="-8"/>
                <w:w w:val="105"/>
                <w:sz w:val="24"/>
              </w:rPr>
              <w:t>governing partial confinement programs</w:t>
            </w:r>
            <w:r w:rsidR="00464496" w:rsidRPr="00FE4C56">
              <w:rPr>
                <w:rFonts w:ascii="Times New Roman" w:hAnsi="Times New Roman"/>
                <w:spacing w:val="-8"/>
                <w:w w:val="105"/>
                <w:sz w:val="24"/>
              </w:rPr>
              <w:t xml:space="preserve"> in accordance with state law</w:t>
            </w:r>
            <w:r w:rsidRPr="00FE4C56">
              <w:rPr>
                <w:rFonts w:ascii="Times New Roman" w:hAnsi="Times New Roman"/>
                <w:spacing w:val="-8"/>
                <w:w w:val="105"/>
                <w:sz w:val="24"/>
              </w:rPr>
              <w:t xml:space="preserve">. </w:t>
            </w:r>
            <w:r w:rsidR="00F27607" w:rsidRPr="00FE4C56">
              <w:rPr>
                <w:rFonts w:ascii="Times New Roman" w:hAnsi="Times New Roman"/>
                <w:spacing w:val="-8"/>
                <w:w w:val="105"/>
                <w:sz w:val="24"/>
              </w:rPr>
              <w:t xml:space="preserve"> </w:t>
            </w:r>
          </w:p>
          <w:p w:rsidR="00215B2E" w:rsidRPr="0048519E" w:rsidRDefault="00215B2E" w:rsidP="00215B2E">
            <w:pPr>
              <w:ind w:right="432"/>
              <w:jc w:val="both"/>
              <w:rPr>
                <w:rFonts w:ascii="Times New Roman" w:hAnsi="Times New Roman"/>
                <w:i/>
                <w:sz w:val="24"/>
                <w:szCs w:val="24"/>
              </w:rPr>
            </w:pPr>
            <w:r>
              <w:rPr>
                <w:rFonts w:ascii="Times New Roman" w:hAnsi="Times New Roman"/>
                <w:b/>
                <w:i/>
                <w:sz w:val="24"/>
                <w:szCs w:val="24"/>
              </w:rPr>
              <w:t xml:space="preserve">Purpose:  </w:t>
            </w:r>
            <w:r w:rsidRPr="0048519E">
              <w:rPr>
                <w:rFonts w:ascii="Times New Roman" w:hAnsi="Times New Roman"/>
                <w:i/>
                <w:sz w:val="24"/>
                <w:szCs w:val="24"/>
              </w:rPr>
              <w:t>Work release is authorized for jail inmates by RCW 70.48.210</w:t>
            </w:r>
          </w:p>
          <w:p w:rsidR="007B5154" w:rsidRPr="00A06885" w:rsidRDefault="00215B2E" w:rsidP="00A06885">
            <w:pPr>
              <w:spacing w:after="120"/>
              <w:ind w:right="432"/>
              <w:jc w:val="both"/>
              <w:rPr>
                <w:rFonts w:ascii="Times New Roman" w:hAnsi="Times New Roman"/>
                <w:i/>
                <w:sz w:val="24"/>
                <w:szCs w:val="24"/>
              </w:rPr>
            </w:pPr>
            <w:r w:rsidRPr="0048519E">
              <w:rPr>
                <w:rFonts w:ascii="Times New Roman" w:hAnsi="Times New Roman"/>
                <w:i/>
                <w:sz w:val="24"/>
                <w:szCs w:val="24"/>
              </w:rPr>
              <w:t>Electronic home monitoring is authorized by RCW 9.94A.731 and 9.94A.734.</w:t>
            </w:r>
          </w:p>
        </w:tc>
      </w:tr>
      <w:tr w:rsidR="00A03C62" w:rsidTr="00A06885">
        <w:trPr>
          <w:trHeight w:val="1647"/>
        </w:trPr>
        <w:tc>
          <w:tcPr>
            <w:tcW w:w="810" w:type="dxa"/>
          </w:tcPr>
          <w:p w:rsidR="00A03C62" w:rsidRDefault="004573FF" w:rsidP="00D13A3B">
            <w:pPr>
              <w:jc w:val="both"/>
              <w:rPr>
                <w:rFonts w:ascii="Times New Roman" w:hAnsi="Times New Roman"/>
                <w:sz w:val="24"/>
                <w:szCs w:val="24"/>
              </w:rPr>
            </w:pPr>
            <w:r>
              <w:rPr>
                <w:rFonts w:ascii="Times New Roman" w:hAnsi="Times New Roman"/>
                <w:sz w:val="24"/>
                <w:szCs w:val="24"/>
              </w:rPr>
              <w:t>22</w:t>
            </w:r>
            <w:r w:rsidR="00A03C62">
              <w:rPr>
                <w:rFonts w:ascii="Times New Roman" w:hAnsi="Times New Roman"/>
                <w:sz w:val="24"/>
                <w:szCs w:val="24"/>
              </w:rPr>
              <w:t>.6</w:t>
            </w:r>
          </w:p>
        </w:tc>
        <w:tc>
          <w:tcPr>
            <w:tcW w:w="7938" w:type="dxa"/>
          </w:tcPr>
          <w:p w:rsidR="009E0BFB" w:rsidRPr="00FE4C56" w:rsidRDefault="000850E3" w:rsidP="00A06885">
            <w:pPr>
              <w:spacing w:after="120"/>
              <w:ind w:right="432"/>
              <w:jc w:val="both"/>
              <w:rPr>
                <w:rFonts w:ascii="Times New Roman" w:hAnsi="Times New Roman"/>
                <w:spacing w:val="-8"/>
                <w:w w:val="105"/>
                <w:sz w:val="24"/>
              </w:rPr>
            </w:pPr>
            <w:r w:rsidRPr="00FE4C56">
              <w:rPr>
                <w:rFonts w:ascii="Times New Roman" w:hAnsi="Times New Roman"/>
                <w:spacing w:val="-8"/>
                <w:w w:val="105"/>
                <w:sz w:val="24"/>
              </w:rPr>
              <w:t xml:space="preserve">The agency </w:t>
            </w:r>
            <w:r w:rsidR="00022437" w:rsidRPr="00FE4C56">
              <w:rPr>
                <w:rFonts w:ascii="Times New Roman" w:hAnsi="Times New Roman"/>
                <w:spacing w:val="-8"/>
                <w:w w:val="105"/>
                <w:sz w:val="24"/>
              </w:rPr>
              <w:t xml:space="preserve">has a </w:t>
            </w:r>
            <w:r w:rsidRPr="00FE4C56">
              <w:rPr>
                <w:rFonts w:ascii="Times New Roman" w:hAnsi="Times New Roman"/>
                <w:spacing w:val="-8"/>
                <w:w w:val="105"/>
                <w:sz w:val="24"/>
              </w:rPr>
              <w:t>polic</w:t>
            </w:r>
            <w:r w:rsidR="00022437" w:rsidRPr="00FE4C56">
              <w:rPr>
                <w:rFonts w:ascii="Times New Roman" w:hAnsi="Times New Roman"/>
                <w:spacing w:val="-8"/>
                <w:w w:val="105"/>
                <w:sz w:val="24"/>
              </w:rPr>
              <w:t xml:space="preserve">y </w:t>
            </w:r>
            <w:r w:rsidRPr="00FE4C56">
              <w:rPr>
                <w:rFonts w:ascii="Times New Roman" w:hAnsi="Times New Roman"/>
                <w:spacing w:val="-8"/>
                <w:w w:val="105"/>
                <w:sz w:val="24"/>
              </w:rPr>
              <w:t>providing access to religious activities for inmates</w:t>
            </w:r>
            <w:r w:rsidR="00022437" w:rsidRPr="00FE4C56">
              <w:rPr>
                <w:rFonts w:ascii="Times New Roman" w:hAnsi="Times New Roman"/>
                <w:spacing w:val="-8"/>
                <w:w w:val="105"/>
                <w:sz w:val="24"/>
              </w:rPr>
              <w:t xml:space="preserve"> and the opportunity for the exercise of their faith.</w:t>
            </w:r>
            <w:r w:rsidRPr="00FE4C56">
              <w:rPr>
                <w:rFonts w:ascii="Times New Roman" w:hAnsi="Times New Roman"/>
                <w:spacing w:val="-8"/>
                <w:w w:val="105"/>
                <w:sz w:val="24"/>
              </w:rPr>
              <w:t xml:space="preserve"> </w:t>
            </w:r>
          </w:p>
          <w:p w:rsidR="009E0BFB" w:rsidRPr="00FE4C56" w:rsidRDefault="000850E3" w:rsidP="00FE4C56">
            <w:pPr>
              <w:numPr>
                <w:ilvl w:val="0"/>
                <w:numId w:val="9"/>
              </w:numPr>
              <w:ind w:right="432"/>
              <w:jc w:val="both"/>
              <w:rPr>
                <w:rFonts w:ascii="Times New Roman" w:hAnsi="Times New Roman"/>
                <w:spacing w:val="-8"/>
                <w:w w:val="105"/>
                <w:sz w:val="24"/>
              </w:rPr>
            </w:pPr>
            <w:r w:rsidRPr="00FE4C56">
              <w:rPr>
                <w:rFonts w:ascii="Times New Roman" w:hAnsi="Times New Roman"/>
                <w:spacing w:val="-8"/>
                <w:w w:val="105"/>
                <w:sz w:val="24"/>
              </w:rPr>
              <w:t>Inmate access to clergy, religious services/worship opportunities, and religious reading materials.</w:t>
            </w:r>
          </w:p>
          <w:p w:rsidR="009E0BFB" w:rsidRPr="00FE4C56" w:rsidRDefault="000850E3" w:rsidP="00FE4C56">
            <w:pPr>
              <w:numPr>
                <w:ilvl w:val="0"/>
                <w:numId w:val="9"/>
              </w:numPr>
              <w:ind w:right="432"/>
              <w:jc w:val="both"/>
              <w:rPr>
                <w:rFonts w:ascii="Times New Roman" w:hAnsi="Times New Roman"/>
                <w:spacing w:val="-8"/>
                <w:w w:val="105"/>
                <w:sz w:val="24"/>
              </w:rPr>
            </w:pPr>
            <w:r w:rsidRPr="00FE4C56">
              <w:rPr>
                <w:rFonts w:ascii="Times New Roman" w:hAnsi="Times New Roman"/>
                <w:spacing w:val="-8"/>
                <w:w w:val="105"/>
                <w:sz w:val="24"/>
              </w:rPr>
              <w:t>Hair length and grooming guidelines.</w:t>
            </w:r>
          </w:p>
          <w:p w:rsidR="00A03C62" w:rsidRPr="00A06885" w:rsidRDefault="000850E3" w:rsidP="00A06885">
            <w:pPr>
              <w:numPr>
                <w:ilvl w:val="0"/>
                <w:numId w:val="9"/>
              </w:numPr>
              <w:spacing w:after="120"/>
              <w:ind w:right="432"/>
              <w:jc w:val="both"/>
              <w:rPr>
                <w:rFonts w:ascii="Times New Roman" w:hAnsi="Times New Roman"/>
                <w:b/>
                <w:spacing w:val="-8"/>
                <w:w w:val="105"/>
                <w:sz w:val="24"/>
              </w:rPr>
            </w:pPr>
            <w:r w:rsidRPr="0047411B">
              <w:rPr>
                <w:rFonts w:ascii="Times New Roman" w:hAnsi="Times New Roman"/>
                <w:spacing w:val="-8"/>
                <w:w w:val="105"/>
                <w:sz w:val="24"/>
              </w:rPr>
              <w:t>Clothing and religious diets.</w:t>
            </w:r>
          </w:p>
        </w:tc>
      </w:tr>
      <w:tr w:rsidR="00A03C62" w:rsidTr="00A03C62">
        <w:tc>
          <w:tcPr>
            <w:tcW w:w="810" w:type="dxa"/>
          </w:tcPr>
          <w:p w:rsidR="00A03C62" w:rsidRDefault="004573FF" w:rsidP="00D13A3B">
            <w:pPr>
              <w:jc w:val="both"/>
              <w:rPr>
                <w:rFonts w:ascii="Times New Roman" w:hAnsi="Times New Roman"/>
                <w:sz w:val="24"/>
                <w:szCs w:val="24"/>
              </w:rPr>
            </w:pPr>
            <w:r>
              <w:rPr>
                <w:rFonts w:ascii="Times New Roman" w:hAnsi="Times New Roman"/>
                <w:sz w:val="24"/>
                <w:szCs w:val="24"/>
              </w:rPr>
              <w:t>22</w:t>
            </w:r>
            <w:r w:rsidR="00A03C62">
              <w:rPr>
                <w:rFonts w:ascii="Times New Roman" w:hAnsi="Times New Roman"/>
                <w:sz w:val="24"/>
                <w:szCs w:val="24"/>
              </w:rPr>
              <w:t>.7</w:t>
            </w:r>
          </w:p>
        </w:tc>
        <w:tc>
          <w:tcPr>
            <w:tcW w:w="7938" w:type="dxa"/>
          </w:tcPr>
          <w:p w:rsidR="0047411B" w:rsidRPr="00A06885" w:rsidRDefault="009E0BFB" w:rsidP="00A06885">
            <w:pPr>
              <w:spacing w:after="120"/>
              <w:ind w:right="432"/>
              <w:jc w:val="both"/>
              <w:rPr>
                <w:rFonts w:ascii="Times New Roman" w:hAnsi="Times New Roman"/>
                <w:color w:val="000000"/>
                <w:spacing w:val="-8"/>
                <w:w w:val="105"/>
                <w:sz w:val="24"/>
              </w:rPr>
            </w:pPr>
            <w:r>
              <w:rPr>
                <w:rFonts w:ascii="Times New Roman" w:hAnsi="Times New Roman"/>
                <w:color w:val="000000"/>
                <w:spacing w:val="-8"/>
                <w:w w:val="105"/>
                <w:sz w:val="24"/>
              </w:rPr>
              <w:t xml:space="preserve">The agency </w:t>
            </w:r>
            <w:r w:rsidR="00A63695">
              <w:rPr>
                <w:rFonts w:ascii="Times New Roman" w:hAnsi="Times New Roman"/>
                <w:color w:val="000000"/>
                <w:spacing w:val="-8"/>
                <w:w w:val="105"/>
                <w:sz w:val="24"/>
              </w:rPr>
              <w:t xml:space="preserve">has a </w:t>
            </w:r>
            <w:r>
              <w:rPr>
                <w:rFonts w:ascii="Times New Roman" w:hAnsi="Times New Roman"/>
                <w:color w:val="000000"/>
                <w:spacing w:val="-8"/>
                <w:w w:val="105"/>
                <w:sz w:val="24"/>
              </w:rPr>
              <w:t>polic</w:t>
            </w:r>
            <w:r w:rsidR="00A63695">
              <w:rPr>
                <w:rFonts w:ascii="Times New Roman" w:hAnsi="Times New Roman"/>
                <w:color w:val="000000"/>
                <w:spacing w:val="-8"/>
                <w:w w:val="105"/>
                <w:sz w:val="24"/>
              </w:rPr>
              <w:t xml:space="preserve">y </w:t>
            </w:r>
            <w:r w:rsidRPr="001C4F8A">
              <w:rPr>
                <w:rFonts w:ascii="Times New Roman" w:hAnsi="Times New Roman"/>
                <w:color w:val="000000"/>
                <w:spacing w:val="-8"/>
                <w:w w:val="105"/>
                <w:sz w:val="24"/>
              </w:rPr>
              <w:t>addressing the use of volunteers and community resources</w:t>
            </w:r>
            <w:r w:rsidR="0074277E">
              <w:rPr>
                <w:rFonts w:ascii="Times New Roman" w:hAnsi="Times New Roman"/>
                <w:color w:val="000000"/>
                <w:spacing w:val="-8"/>
                <w:w w:val="105"/>
                <w:sz w:val="24"/>
              </w:rPr>
              <w:t xml:space="preserve">. </w:t>
            </w:r>
          </w:p>
        </w:tc>
      </w:tr>
    </w:tbl>
    <w:p w:rsidR="004573FF" w:rsidRPr="008A7A69" w:rsidRDefault="004573FF" w:rsidP="00D13A3B">
      <w:pPr>
        <w:pStyle w:val="Heading2"/>
        <w:jc w:val="both"/>
      </w:pPr>
      <w:bookmarkStart w:id="31" w:name="_Toc389738078"/>
      <w:r>
        <w:t>Chapter 23—Ge</w:t>
      </w:r>
      <w:r w:rsidR="00A06885">
        <w:t>n</w:t>
      </w:r>
      <w:r>
        <w:t>der Identity</w:t>
      </w:r>
      <w:bookmarkEnd w:id="31"/>
      <w:r w:rsidR="00CB1A12">
        <w:t xml:space="preserve"> </w:t>
      </w:r>
    </w:p>
    <w:p w:rsidR="004573FF" w:rsidRPr="00202308" w:rsidRDefault="004573FF" w:rsidP="00D13A3B">
      <w:pPr>
        <w:spacing w:after="0" w:line="240" w:lineRule="auto"/>
        <w:jc w:val="both"/>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7728"/>
      </w:tblGrid>
      <w:tr w:rsidR="004573FF" w:rsidTr="008D5F5C">
        <w:tc>
          <w:tcPr>
            <w:tcW w:w="810" w:type="dxa"/>
          </w:tcPr>
          <w:p w:rsidR="004573FF" w:rsidRDefault="004573FF" w:rsidP="00D13A3B">
            <w:pPr>
              <w:jc w:val="both"/>
              <w:rPr>
                <w:rFonts w:ascii="Times New Roman" w:hAnsi="Times New Roman"/>
                <w:sz w:val="24"/>
                <w:szCs w:val="24"/>
              </w:rPr>
            </w:pPr>
            <w:r>
              <w:rPr>
                <w:rFonts w:ascii="Times New Roman" w:hAnsi="Times New Roman"/>
                <w:sz w:val="24"/>
                <w:szCs w:val="24"/>
              </w:rPr>
              <w:t>23.1</w:t>
            </w:r>
          </w:p>
        </w:tc>
        <w:tc>
          <w:tcPr>
            <w:tcW w:w="7938" w:type="dxa"/>
          </w:tcPr>
          <w:p w:rsidR="00E00075" w:rsidRDefault="009E0BFB" w:rsidP="00A06885">
            <w:pPr>
              <w:spacing w:after="120"/>
              <w:ind w:right="432"/>
              <w:jc w:val="both"/>
              <w:rPr>
                <w:rFonts w:ascii="Times New Roman" w:hAnsi="Times New Roman"/>
                <w:sz w:val="24"/>
                <w:szCs w:val="24"/>
              </w:rPr>
            </w:pPr>
            <w:r>
              <w:rPr>
                <w:rFonts w:ascii="Times New Roman" w:hAnsi="Times New Roman"/>
                <w:sz w:val="24"/>
                <w:szCs w:val="24"/>
              </w:rPr>
              <w:t xml:space="preserve">The agency has a policy establishing guidelines that </w:t>
            </w:r>
            <w:r w:rsidRPr="00A83CBC">
              <w:rPr>
                <w:rFonts w:ascii="Times New Roman" w:hAnsi="Times New Roman"/>
                <w:sz w:val="24"/>
                <w:szCs w:val="24"/>
              </w:rPr>
              <w:t>make reasonable efforts to minim</w:t>
            </w:r>
            <w:r>
              <w:rPr>
                <w:rFonts w:ascii="Times New Roman" w:hAnsi="Times New Roman"/>
                <w:sz w:val="24"/>
                <w:szCs w:val="24"/>
              </w:rPr>
              <w:t xml:space="preserve">ize privacy intrusions that may </w:t>
            </w:r>
            <w:r w:rsidRPr="00A83CBC">
              <w:rPr>
                <w:rFonts w:ascii="Times New Roman" w:hAnsi="Times New Roman"/>
                <w:sz w:val="24"/>
                <w:szCs w:val="24"/>
              </w:rPr>
              <w:t xml:space="preserve">occur as a result of </w:t>
            </w:r>
            <w:r w:rsidRPr="009F0135">
              <w:rPr>
                <w:rFonts w:ascii="Times New Roman" w:hAnsi="Times New Roman"/>
                <w:sz w:val="24"/>
                <w:szCs w:val="24"/>
              </w:rPr>
              <w:t>cross gender supervision</w:t>
            </w:r>
            <w:r w:rsidR="00AD33BB">
              <w:rPr>
                <w:rFonts w:ascii="Times New Roman" w:hAnsi="Times New Roman"/>
                <w:sz w:val="24"/>
                <w:szCs w:val="24"/>
              </w:rPr>
              <w:t>.</w:t>
            </w:r>
          </w:p>
        </w:tc>
      </w:tr>
      <w:tr w:rsidR="004573FF" w:rsidTr="008D5F5C">
        <w:tc>
          <w:tcPr>
            <w:tcW w:w="810" w:type="dxa"/>
          </w:tcPr>
          <w:p w:rsidR="004573FF" w:rsidRDefault="004573FF" w:rsidP="00D13A3B">
            <w:pPr>
              <w:jc w:val="both"/>
              <w:rPr>
                <w:rFonts w:ascii="Times New Roman" w:hAnsi="Times New Roman"/>
                <w:sz w:val="24"/>
                <w:szCs w:val="24"/>
              </w:rPr>
            </w:pPr>
            <w:r>
              <w:rPr>
                <w:rFonts w:ascii="Times New Roman" w:hAnsi="Times New Roman"/>
                <w:sz w:val="24"/>
                <w:szCs w:val="24"/>
              </w:rPr>
              <w:t>23.2</w:t>
            </w:r>
          </w:p>
        </w:tc>
        <w:tc>
          <w:tcPr>
            <w:tcW w:w="7938" w:type="dxa"/>
          </w:tcPr>
          <w:p w:rsidR="00E00075" w:rsidRPr="00214C00" w:rsidRDefault="009E0BFB" w:rsidP="00A06885">
            <w:pPr>
              <w:spacing w:after="120"/>
              <w:ind w:right="432"/>
              <w:jc w:val="both"/>
              <w:rPr>
                <w:rFonts w:ascii="Times New Roman" w:hAnsi="Times New Roman"/>
                <w:sz w:val="24"/>
                <w:szCs w:val="24"/>
              </w:rPr>
            </w:pPr>
            <w:r w:rsidRPr="00214C00">
              <w:rPr>
                <w:rFonts w:ascii="Times New Roman" w:hAnsi="Times New Roman"/>
                <w:sz w:val="24"/>
                <w:szCs w:val="24"/>
              </w:rPr>
              <w:t xml:space="preserve">The agency has policies that address the housing, supervision, and management of </w:t>
            </w:r>
            <w:r w:rsidR="00132320" w:rsidRPr="00214C00">
              <w:rPr>
                <w:rFonts w:ascii="Times New Roman" w:hAnsi="Times New Roman"/>
                <w:sz w:val="24"/>
                <w:szCs w:val="24"/>
              </w:rPr>
              <w:t xml:space="preserve">lesbian, </w:t>
            </w:r>
            <w:r w:rsidRPr="00214C00">
              <w:rPr>
                <w:rFonts w:ascii="Times New Roman" w:hAnsi="Times New Roman"/>
                <w:sz w:val="24"/>
                <w:szCs w:val="24"/>
              </w:rPr>
              <w:t>gay</w:t>
            </w:r>
            <w:r w:rsidR="00132320" w:rsidRPr="00214C00">
              <w:rPr>
                <w:rFonts w:ascii="Times New Roman" w:hAnsi="Times New Roman"/>
                <w:sz w:val="24"/>
                <w:szCs w:val="24"/>
              </w:rPr>
              <w:t>, bi-sexual, transgender, intersexed</w:t>
            </w:r>
            <w:r w:rsidR="00FC1D67">
              <w:rPr>
                <w:rFonts w:ascii="Times New Roman" w:hAnsi="Times New Roman"/>
                <w:sz w:val="24"/>
                <w:szCs w:val="24"/>
              </w:rPr>
              <w:t xml:space="preserve">, and questioning </w:t>
            </w:r>
            <w:r w:rsidR="00132320" w:rsidRPr="00214C00">
              <w:rPr>
                <w:rFonts w:ascii="Times New Roman" w:hAnsi="Times New Roman"/>
                <w:sz w:val="24"/>
                <w:szCs w:val="24"/>
              </w:rPr>
              <w:t>(LGBTIQ)</w:t>
            </w:r>
            <w:r w:rsidR="00132320">
              <w:rPr>
                <w:rFonts w:ascii="Times New Roman" w:hAnsi="Times New Roman"/>
                <w:sz w:val="24"/>
                <w:szCs w:val="24"/>
              </w:rPr>
              <w:t xml:space="preserve"> </w:t>
            </w:r>
            <w:r w:rsidR="00132320" w:rsidRPr="00214C00">
              <w:rPr>
                <w:rFonts w:ascii="Times New Roman" w:hAnsi="Times New Roman"/>
                <w:sz w:val="24"/>
                <w:szCs w:val="24"/>
              </w:rPr>
              <w:t>inmates</w:t>
            </w:r>
            <w:r w:rsidRPr="00214C00">
              <w:rPr>
                <w:rFonts w:ascii="Times New Roman" w:hAnsi="Times New Roman"/>
                <w:sz w:val="24"/>
                <w:szCs w:val="24"/>
              </w:rPr>
              <w:t>.</w:t>
            </w:r>
            <w:r w:rsidR="00F27607" w:rsidRPr="00214C00">
              <w:rPr>
                <w:rFonts w:ascii="Times New Roman" w:hAnsi="Times New Roman"/>
                <w:sz w:val="24"/>
                <w:szCs w:val="24"/>
              </w:rPr>
              <w:t xml:space="preserve"> </w:t>
            </w:r>
          </w:p>
        </w:tc>
      </w:tr>
    </w:tbl>
    <w:p w:rsidR="004573FF" w:rsidRPr="008A7A69" w:rsidRDefault="004573FF" w:rsidP="00D13A3B">
      <w:pPr>
        <w:pStyle w:val="Heading2"/>
        <w:jc w:val="both"/>
      </w:pPr>
      <w:bookmarkStart w:id="32" w:name="_Toc389738079"/>
      <w:r>
        <w:t>Chapter 24—Americans with Disabilities Act</w:t>
      </w:r>
      <w:bookmarkEnd w:id="32"/>
      <w:r>
        <w:t xml:space="preserve"> </w:t>
      </w:r>
    </w:p>
    <w:p w:rsidR="004573FF" w:rsidRPr="00202308" w:rsidRDefault="004573FF" w:rsidP="00D13A3B">
      <w:pPr>
        <w:spacing w:after="0" w:line="240" w:lineRule="auto"/>
        <w:jc w:val="both"/>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729"/>
      </w:tblGrid>
      <w:tr w:rsidR="004573FF" w:rsidTr="008D5F5C">
        <w:tc>
          <w:tcPr>
            <w:tcW w:w="810" w:type="dxa"/>
          </w:tcPr>
          <w:p w:rsidR="004573FF" w:rsidRDefault="004573FF" w:rsidP="00D13A3B">
            <w:pPr>
              <w:jc w:val="both"/>
              <w:rPr>
                <w:rFonts w:ascii="Times New Roman" w:hAnsi="Times New Roman"/>
                <w:sz w:val="24"/>
                <w:szCs w:val="24"/>
              </w:rPr>
            </w:pPr>
            <w:r>
              <w:rPr>
                <w:rFonts w:ascii="Times New Roman" w:hAnsi="Times New Roman"/>
                <w:sz w:val="24"/>
                <w:szCs w:val="24"/>
              </w:rPr>
              <w:t>24.1</w:t>
            </w:r>
          </w:p>
        </w:tc>
        <w:tc>
          <w:tcPr>
            <w:tcW w:w="7938" w:type="dxa"/>
          </w:tcPr>
          <w:p w:rsidR="009E0BFB" w:rsidRDefault="009E0BFB" w:rsidP="00A06885">
            <w:pPr>
              <w:spacing w:after="120"/>
              <w:ind w:right="432"/>
              <w:jc w:val="both"/>
              <w:rPr>
                <w:rFonts w:ascii="Times New Roman" w:hAnsi="Times New Roman"/>
                <w:color w:val="000000"/>
                <w:spacing w:val="-6"/>
                <w:w w:val="105"/>
                <w:sz w:val="24"/>
              </w:rPr>
            </w:pPr>
            <w:r w:rsidRPr="00E21AAC">
              <w:rPr>
                <w:rFonts w:ascii="Times New Roman" w:hAnsi="Times New Roman"/>
                <w:color w:val="000000"/>
                <w:spacing w:val="-6"/>
                <w:w w:val="105"/>
                <w:sz w:val="24"/>
              </w:rPr>
              <w:t>The</w:t>
            </w:r>
            <w:r>
              <w:rPr>
                <w:rFonts w:ascii="Times New Roman" w:hAnsi="Times New Roman"/>
                <w:color w:val="000000"/>
                <w:spacing w:val="-6"/>
                <w:w w:val="105"/>
                <w:sz w:val="24"/>
              </w:rPr>
              <w:t xml:space="preserve"> agency has </w:t>
            </w:r>
            <w:r w:rsidR="00200DF3">
              <w:rPr>
                <w:rFonts w:ascii="Times New Roman" w:hAnsi="Times New Roman"/>
                <w:color w:val="000000"/>
                <w:spacing w:val="-6"/>
                <w:w w:val="105"/>
                <w:sz w:val="24"/>
              </w:rPr>
              <w:t xml:space="preserve">a </w:t>
            </w:r>
            <w:r w:rsidR="00FE4C56" w:rsidRPr="00E21AAC">
              <w:rPr>
                <w:rFonts w:ascii="Times New Roman" w:hAnsi="Times New Roman"/>
                <w:color w:val="000000"/>
                <w:spacing w:val="-6"/>
                <w:w w:val="105"/>
                <w:sz w:val="24"/>
              </w:rPr>
              <w:t>polic</w:t>
            </w:r>
            <w:r w:rsidR="00FE4C56">
              <w:rPr>
                <w:rFonts w:ascii="Times New Roman" w:hAnsi="Times New Roman"/>
                <w:color w:val="000000"/>
                <w:spacing w:val="-6"/>
                <w:w w:val="105"/>
                <w:sz w:val="24"/>
              </w:rPr>
              <w:t>y concerning</w:t>
            </w:r>
            <w:r w:rsidRPr="00E21AAC">
              <w:rPr>
                <w:rFonts w:ascii="Times New Roman" w:hAnsi="Times New Roman"/>
                <w:color w:val="000000"/>
                <w:spacing w:val="-6"/>
                <w:w w:val="105"/>
                <w:sz w:val="24"/>
              </w:rPr>
              <w:t xml:space="preserve"> implementing the requirements of the Americans with Disabilities Act (ADA)</w:t>
            </w:r>
            <w:r>
              <w:rPr>
                <w:rFonts w:ascii="Times New Roman" w:hAnsi="Times New Roman"/>
                <w:color w:val="000000"/>
                <w:spacing w:val="-6"/>
                <w:w w:val="105"/>
                <w:sz w:val="24"/>
              </w:rPr>
              <w:t xml:space="preserve"> and for evaluating ADA claims</w:t>
            </w:r>
            <w:r w:rsidR="00200DF3">
              <w:rPr>
                <w:rFonts w:ascii="Times New Roman" w:hAnsi="Times New Roman"/>
                <w:color w:val="000000"/>
                <w:spacing w:val="-6"/>
                <w:w w:val="105"/>
                <w:sz w:val="24"/>
              </w:rPr>
              <w:t>, which requires legal counsel review.</w:t>
            </w:r>
            <w:r w:rsidR="00055D61">
              <w:rPr>
                <w:rFonts w:ascii="Times New Roman" w:hAnsi="Times New Roman"/>
                <w:color w:val="000000"/>
                <w:spacing w:val="-6"/>
                <w:w w:val="105"/>
                <w:sz w:val="24"/>
              </w:rPr>
              <w:t xml:space="preserve">  </w:t>
            </w:r>
          </w:p>
          <w:p w:rsidR="007B5154" w:rsidRDefault="00200DF3">
            <w:pPr>
              <w:pStyle w:val="ListParagraph"/>
              <w:numPr>
                <w:ilvl w:val="0"/>
                <w:numId w:val="55"/>
              </w:numPr>
              <w:jc w:val="both"/>
              <w:rPr>
                <w:rFonts w:ascii="Times New Roman" w:hAnsi="Times New Roman"/>
                <w:sz w:val="24"/>
                <w:szCs w:val="24"/>
              </w:rPr>
            </w:pPr>
            <w:r>
              <w:rPr>
                <w:rFonts w:ascii="Times New Roman" w:hAnsi="Times New Roman"/>
                <w:sz w:val="24"/>
                <w:szCs w:val="24"/>
              </w:rPr>
              <w:t>A</w:t>
            </w:r>
            <w:r w:rsidRPr="00200DF3">
              <w:rPr>
                <w:rFonts w:ascii="Times New Roman" w:hAnsi="Times New Roman"/>
                <w:sz w:val="24"/>
                <w:szCs w:val="24"/>
              </w:rPr>
              <w:t xml:space="preserve"> public entity (city or county) which employs 50 or more persons shall designate at least one staff member to coordinate its efforts to comply with and carry out its responsibilities under Title II of ADA.</w:t>
            </w:r>
          </w:p>
          <w:p w:rsidR="00055D61" w:rsidRPr="00A06885" w:rsidRDefault="00200DF3" w:rsidP="00A06885">
            <w:pPr>
              <w:pStyle w:val="ListParagraph"/>
              <w:numPr>
                <w:ilvl w:val="0"/>
                <w:numId w:val="55"/>
              </w:numPr>
              <w:spacing w:after="120"/>
              <w:jc w:val="both"/>
              <w:rPr>
                <w:rFonts w:ascii="Times New Roman" w:hAnsi="Times New Roman"/>
                <w:sz w:val="24"/>
                <w:szCs w:val="24"/>
              </w:rPr>
            </w:pPr>
            <w:r>
              <w:rPr>
                <w:rFonts w:ascii="Times New Roman" w:hAnsi="Times New Roman"/>
                <w:sz w:val="24"/>
                <w:szCs w:val="24"/>
              </w:rPr>
              <w:t>P</w:t>
            </w:r>
            <w:r w:rsidRPr="00200DF3">
              <w:rPr>
                <w:rFonts w:ascii="Times New Roman" w:hAnsi="Times New Roman"/>
                <w:sz w:val="24"/>
                <w:szCs w:val="24"/>
              </w:rPr>
              <w:t>rovide for prompt and equitable resolution of complaints alleging any action that would be prohibited by Title II of the ADA.</w:t>
            </w:r>
          </w:p>
          <w:p w:rsidR="00887BC4" w:rsidRPr="00A06885" w:rsidRDefault="00055D61" w:rsidP="00A06885">
            <w:pPr>
              <w:spacing w:after="120"/>
              <w:jc w:val="both"/>
              <w:rPr>
                <w:rFonts w:ascii="Times New Roman" w:hAnsi="Times New Roman"/>
                <w:i/>
                <w:sz w:val="24"/>
                <w:szCs w:val="24"/>
              </w:rPr>
            </w:pPr>
            <w:r w:rsidRPr="00055D61">
              <w:rPr>
                <w:rFonts w:ascii="Times New Roman" w:hAnsi="Times New Roman"/>
                <w:b/>
                <w:i/>
                <w:sz w:val="24"/>
                <w:szCs w:val="24"/>
              </w:rPr>
              <w:t xml:space="preserve">Purpose:  </w:t>
            </w:r>
            <w:r w:rsidRPr="00055D61">
              <w:rPr>
                <w:rFonts w:ascii="Times New Roman" w:hAnsi="Times New Roman"/>
                <w:i/>
                <w:sz w:val="24"/>
                <w:szCs w:val="24"/>
              </w:rPr>
              <w:t>Title II, Part 35, Nondiscrimination on the Basis of Disability in State and Local Governmental Services applies to jails.</w:t>
            </w:r>
          </w:p>
        </w:tc>
      </w:tr>
    </w:tbl>
    <w:p w:rsidR="004573FF" w:rsidRPr="008A7A69" w:rsidRDefault="004573FF" w:rsidP="00D13A3B">
      <w:pPr>
        <w:pStyle w:val="Heading2"/>
        <w:jc w:val="both"/>
      </w:pPr>
      <w:bookmarkStart w:id="33" w:name="_Toc389738081"/>
      <w:r>
        <w:t>Chapter 2</w:t>
      </w:r>
      <w:r w:rsidR="003447B8">
        <w:t>5</w:t>
      </w:r>
      <w:r>
        <w:t>—Prisoner Security</w:t>
      </w:r>
      <w:bookmarkEnd w:id="33"/>
      <w:r w:rsidR="00CB1A12">
        <w:t xml:space="preserve"> </w:t>
      </w:r>
    </w:p>
    <w:p w:rsidR="004573FF" w:rsidRPr="00202308" w:rsidRDefault="004573FF" w:rsidP="00D13A3B">
      <w:pPr>
        <w:spacing w:after="0" w:line="240" w:lineRule="auto"/>
        <w:jc w:val="both"/>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729"/>
      </w:tblGrid>
      <w:tr w:rsidR="004573FF" w:rsidTr="008D5F5C">
        <w:tc>
          <w:tcPr>
            <w:tcW w:w="810" w:type="dxa"/>
          </w:tcPr>
          <w:p w:rsidR="004573FF" w:rsidRDefault="004573FF" w:rsidP="003447B8">
            <w:pPr>
              <w:jc w:val="both"/>
              <w:rPr>
                <w:rFonts w:ascii="Times New Roman" w:hAnsi="Times New Roman"/>
                <w:sz w:val="24"/>
                <w:szCs w:val="24"/>
              </w:rPr>
            </w:pPr>
            <w:r>
              <w:rPr>
                <w:rFonts w:ascii="Times New Roman" w:hAnsi="Times New Roman"/>
                <w:sz w:val="24"/>
                <w:szCs w:val="24"/>
              </w:rPr>
              <w:t>2</w:t>
            </w:r>
            <w:r w:rsidR="003447B8">
              <w:rPr>
                <w:rFonts w:ascii="Times New Roman" w:hAnsi="Times New Roman"/>
                <w:sz w:val="24"/>
                <w:szCs w:val="24"/>
              </w:rPr>
              <w:t>5</w:t>
            </w:r>
            <w:r>
              <w:rPr>
                <w:rFonts w:ascii="Times New Roman" w:hAnsi="Times New Roman"/>
                <w:sz w:val="24"/>
                <w:szCs w:val="24"/>
              </w:rPr>
              <w:t>.1</w:t>
            </w:r>
          </w:p>
        </w:tc>
        <w:tc>
          <w:tcPr>
            <w:tcW w:w="7938" w:type="dxa"/>
          </w:tcPr>
          <w:p w:rsidR="007B5154" w:rsidRPr="00A06885" w:rsidRDefault="000850E3" w:rsidP="00A06885">
            <w:pPr>
              <w:spacing w:after="120"/>
              <w:ind w:right="432"/>
              <w:rPr>
                <w:rFonts w:ascii="Times New Roman" w:hAnsi="Times New Roman"/>
                <w:w w:val="105"/>
                <w:sz w:val="24"/>
                <w:szCs w:val="24"/>
              </w:rPr>
            </w:pPr>
            <w:r w:rsidRPr="00FE4C56">
              <w:rPr>
                <w:rFonts w:ascii="Times New Roman" w:hAnsi="Times New Roman"/>
                <w:w w:val="105"/>
                <w:sz w:val="24"/>
                <w:szCs w:val="24"/>
              </w:rPr>
              <w:t>The agency has written policies and procedures for officers transporting prisoners</w:t>
            </w:r>
            <w:r w:rsidR="0010365A" w:rsidRPr="00FE4C56">
              <w:rPr>
                <w:rFonts w:ascii="Times New Roman" w:hAnsi="Times New Roman"/>
                <w:w w:val="105"/>
                <w:sz w:val="24"/>
                <w:szCs w:val="24"/>
              </w:rPr>
              <w:t xml:space="preserve">. </w:t>
            </w:r>
          </w:p>
        </w:tc>
      </w:tr>
      <w:tr w:rsidR="004573FF" w:rsidTr="008D5F5C">
        <w:tc>
          <w:tcPr>
            <w:tcW w:w="810" w:type="dxa"/>
          </w:tcPr>
          <w:p w:rsidR="004573FF" w:rsidRDefault="004573FF" w:rsidP="003447B8">
            <w:pPr>
              <w:jc w:val="both"/>
              <w:rPr>
                <w:rFonts w:ascii="Times New Roman" w:hAnsi="Times New Roman"/>
                <w:sz w:val="24"/>
                <w:szCs w:val="24"/>
              </w:rPr>
            </w:pPr>
            <w:r>
              <w:rPr>
                <w:rFonts w:ascii="Times New Roman" w:hAnsi="Times New Roman"/>
                <w:sz w:val="24"/>
                <w:szCs w:val="24"/>
              </w:rPr>
              <w:t>2</w:t>
            </w:r>
            <w:r w:rsidR="003447B8">
              <w:rPr>
                <w:rFonts w:ascii="Times New Roman" w:hAnsi="Times New Roman"/>
                <w:sz w:val="24"/>
                <w:szCs w:val="24"/>
              </w:rPr>
              <w:t>5</w:t>
            </w:r>
            <w:r>
              <w:rPr>
                <w:rFonts w:ascii="Times New Roman" w:hAnsi="Times New Roman"/>
                <w:sz w:val="24"/>
                <w:szCs w:val="24"/>
              </w:rPr>
              <w:t>.2</w:t>
            </w:r>
          </w:p>
        </w:tc>
        <w:tc>
          <w:tcPr>
            <w:tcW w:w="7938" w:type="dxa"/>
          </w:tcPr>
          <w:p w:rsidR="009E0BFB" w:rsidRPr="0070717B" w:rsidRDefault="009E0BFB" w:rsidP="00A06885">
            <w:pPr>
              <w:spacing w:after="120"/>
              <w:ind w:right="432"/>
              <w:rPr>
                <w:rFonts w:ascii="Times New Roman" w:hAnsi="Times New Roman"/>
                <w:color w:val="000000"/>
                <w:w w:val="105"/>
                <w:sz w:val="24"/>
                <w:szCs w:val="24"/>
              </w:rPr>
            </w:pPr>
            <w:r>
              <w:rPr>
                <w:rFonts w:ascii="Times New Roman" w:hAnsi="Times New Roman"/>
                <w:color w:val="000000"/>
                <w:spacing w:val="-8"/>
                <w:w w:val="105"/>
                <w:sz w:val="24"/>
                <w:szCs w:val="24"/>
              </w:rPr>
              <w:t>The agency has written policies and procedures governing the purpose, f</w:t>
            </w:r>
            <w:r w:rsidRPr="0070717B">
              <w:rPr>
                <w:rFonts w:ascii="Times New Roman" w:hAnsi="Times New Roman"/>
                <w:color w:val="000000"/>
                <w:spacing w:val="-8"/>
                <w:w w:val="105"/>
                <w:sz w:val="24"/>
                <w:szCs w:val="24"/>
              </w:rPr>
              <w:t>unction</w:t>
            </w:r>
            <w:r>
              <w:rPr>
                <w:rFonts w:ascii="Times New Roman" w:hAnsi="Times New Roman"/>
                <w:color w:val="000000"/>
                <w:spacing w:val="-8"/>
                <w:w w:val="105"/>
                <w:sz w:val="24"/>
                <w:szCs w:val="24"/>
              </w:rPr>
              <w:t xml:space="preserve">, and use </w:t>
            </w:r>
            <w:r w:rsidRPr="0070717B">
              <w:rPr>
                <w:rFonts w:ascii="Times New Roman" w:hAnsi="Times New Roman"/>
                <w:color w:val="000000"/>
                <w:spacing w:val="-8"/>
                <w:w w:val="105"/>
                <w:sz w:val="24"/>
                <w:szCs w:val="24"/>
              </w:rPr>
              <w:t xml:space="preserve">of </w:t>
            </w:r>
            <w:r>
              <w:rPr>
                <w:rFonts w:ascii="Times New Roman" w:hAnsi="Times New Roman"/>
                <w:color w:val="000000"/>
                <w:spacing w:val="-8"/>
                <w:w w:val="105"/>
                <w:sz w:val="24"/>
                <w:szCs w:val="24"/>
              </w:rPr>
              <w:t>re</w:t>
            </w:r>
            <w:r w:rsidRPr="0070717B">
              <w:rPr>
                <w:rFonts w:ascii="Times New Roman" w:hAnsi="Times New Roman"/>
                <w:color w:val="000000"/>
                <w:spacing w:val="-8"/>
                <w:w w:val="105"/>
                <w:sz w:val="24"/>
                <w:szCs w:val="24"/>
              </w:rPr>
              <w:t>straints</w:t>
            </w:r>
            <w:r>
              <w:rPr>
                <w:rFonts w:ascii="Times New Roman" w:hAnsi="Times New Roman"/>
                <w:color w:val="000000"/>
                <w:spacing w:val="-8"/>
                <w:w w:val="105"/>
                <w:sz w:val="24"/>
                <w:szCs w:val="24"/>
              </w:rPr>
              <w:t>, to include:</w:t>
            </w:r>
          </w:p>
          <w:p w:rsidR="009E0BFB" w:rsidRPr="0070717B" w:rsidRDefault="009E0BFB" w:rsidP="00FE4C56">
            <w:pPr>
              <w:numPr>
                <w:ilvl w:val="0"/>
                <w:numId w:val="6"/>
              </w:numPr>
              <w:tabs>
                <w:tab w:val="clear" w:pos="1080"/>
              </w:tabs>
              <w:ind w:right="432"/>
              <w:rPr>
                <w:rFonts w:ascii="Times New Roman" w:hAnsi="Times New Roman"/>
                <w:color w:val="000000"/>
                <w:w w:val="105"/>
                <w:sz w:val="24"/>
                <w:szCs w:val="24"/>
              </w:rPr>
            </w:pPr>
            <w:r w:rsidRPr="0070717B">
              <w:rPr>
                <w:rFonts w:ascii="Times New Roman" w:hAnsi="Times New Roman"/>
                <w:color w:val="000000"/>
                <w:spacing w:val="-8"/>
                <w:w w:val="105"/>
                <w:sz w:val="24"/>
                <w:szCs w:val="24"/>
              </w:rPr>
              <w:t>The agency provide</w:t>
            </w:r>
            <w:r w:rsidR="00FE4C56">
              <w:rPr>
                <w:rFonts w:ascii="Times New Roman" w:hAnsi="Times New Roman"/>
                <w:color w:val="000000"/>
                <w:spacing w:val="-8"/>
                <w:w w:val="105"/>
                <w:sz w:val="24"/>
                <w:szCs w:val="24"/>
              </w:rPr>
              <w:t>s</w:t>
            </w:r>
            <w:r w:rsidRPr="0070717B">
              <w:rPr>
                <w:rFonts w:ascii="Times New Roman" w:hAnsi="Times New Roman"/>
                <w:color w:val="000000"/>
                <w:spacing w:val="-8"/>
                <w:w w:val="105"/>
                <w:sz w:val="24"/>
                <w:szCs w:val="24"/>
              </w:rPr>
              <w:t xml:space="preserve"> training in the use of restraints. Restraint devices include any device used to secure or control the hands, arms, feet, legs, head, or torso of an inmate. Restraints devices shall be authorized by the agency.</w:t>
            </w:r>
          </w:p>
          <w:p w:rsidR="009E0BFB" w:rsidRPr="0070717B" w:rsidRDefault="009E0BFB" w:rsidP="00FE4C56">
            <w:pPr>
              <w:numPr>
                <w:ilvl w:val="0"/>
                <w:numId w:val="6"/>
              </w:numPr>
              <w:tabs>
                <w:tab w:val="clear" w:pos="1080"/>
              </w:tabs>
              <w:ind w:right="432"/>
              <w:rPr>
                <w:rFonts w:ascii="Times New Roman" w:hAnsi="Times New Roman"/>
                <w:color w:val="000000"/>
                <w:w w:val="105"/>
                <w:sz w:val="24"/>
                <w:szCs w:val="24"/>
              </w:rPr>
            </w:pPr>
            <w:r>
              <w:rPr>
                <w:rFonts w:ascii="Times New Roman" w:hAnsi="Times New Roman"/>
                <w:color w:val="000000"/>
                <w:spacing w:val="-8"/>
                <w:w w:val="105"/>
                <w:sz w:val="24"/>
                <w:szCs w:val="24"/>
              </w:rPr>
              <w:t>T</w:t>
            </w:r>
            <w:r w:rsidRPr="0070717B">
              <w:rPr>
                <w:rFonts w:ascii="Times New Roman" w:hAnsi="Times New Roman"/>
                <w:color w:val="000000"/>
                <w:spacing w:val="-8"/>
                <w:w w:val="105"/>
                <w:sz w:val="24"/>
                <w:szCs w:val="24"/>
              </w:rPr>
              <w:t xml:space="preserve">he use of restraints on pregnant inmates, in accordance with </w:t>
            </w:r>
            <w:r w:rsidRPr="009E0BFB">
              <w:rPr>
                <w:rFonts w:ascii="Times New Roman" w:hAnsi="Times New Roman"/>
                <w:color w:val="000000"/>
                <w:spacing w:val="-8"/>
                <w:w w:val="105"/>
                <w:sz w:val="24"/>
                <w:szCs w:val="24"/>
              </w:rPr>
              <w:t>RCW 70.48.500, 70.48.501, 70.48.502, and 70.48.800.</w:t>
            </w:r>
          </w:p>
          <w:p w:rsidR="004573FF" w:rsidRPr="00A06885" w:rsidRDefault="00FE4C56" w:rsidP="00A06885">
            <w:pPr>
              <w:numPr>
                <w:ilvl w:val="0"/>
                <w:numId w:val="6"/>
              </w:numPr>
              <w:tabs>
                <w:tab w:val="clear" w:pos="1080"/>
              </w:tabs>
              <w:spacing w:after="120"/>
              <w:ind w:right="432"/>
              <w:rPr>
                <w:rFonts w:ascii="Times New Roman" w:hAnsi="Times New Roman"/>
                <w:color w:val="000000"/>
                <w:w w:val="105"/>
                <w:sz w:val="24"/>
                <w:szCs w:val="24"/>
              </w:rPr>
            </w:pPr>
            <w:r w:rsidRPr="0070717B">
              <w:rPr>
                <w:rFonts w:ascii="Times New Roman" w:hAnsi="Times New Roman"/>
                <w:color w:val="000000"/>
                <w:spacing w:val="-8"/>
                <w:w w:val="105"/>
                <w:sz w:val="24"/>
                <w:szCs w:val="24"/>
              </w:rPr>
              <w:t>M</w:t>
            </w:r>
            <w:r>
              <w:rPr>
                <w:rFonts w:ascii="Times New Roman" w:hAnsi="Times New Roman"/>
                <w:color w:val="000000"/>
                <w:spacing w:val="-8"/>
                <w:w w:val="105"/>
                <w:sz w:val="24"/>
                <w:szCs w:val="24"/>
              </w:rPr>
              <w:t>onitoring requirements for</w:t>
            </w:r>
            <w:r w:rsidR="009E0BFB">
              <w:rPr>
                <w:rFonts w:ascii="Times New Roman" w:hAnsi="Times New Roman"/>
                <w:color w:val="000000"/>
                <w:spacing w:val="-8"/>
                <w:w w:val="105"/>
                <w:sz w:val="24"/>
                <w:szCs w:val="24"/>
              </w:rPr>
              <w:t xml:space="preserve"> inmates in r</w:t>
            </w:r>
            <w:r w:rsidR="009E0BFB" w:rsidRPr="0070717B">
              <w:rPr>
                <w:rFonts w:ascii="Times New Roman" w:hAnsi="Times New Roman"/>
                <w:color w:val="000000"/>
                <w:spacing w:val="-8"/>
                <w:w w:val="105"/>
                <w:sz w:val="24"/>
                <w:szCs w:val="24"/>
              </w:rPr>
              <w:t>estraints</w:t>
            </w:r>
            <w:r w:rsidR="009E0BFB">
              <w:rPr>
                <w:rFonts w:ascii="Times New Roman" w:hAnsi="Times New Roman"/>
                <w:color w:val="000000"/>
                <w:spacing w:val="-8"/>
                <w:w w:val="105"/>
                <w:sz w:val="24"/>
                <w:szCs w:val="24"/>
              </w:rPr>
              <w:t>.</w:t>
            </w:r>
            <w:r w:rsidR="00CB1A12">
              <w:rPr>
                <w:rFonts w:ascii="Times New Roman" w:hAnsi="Times New Roman"/>
                <w:color w:val="000000"/>
                <w:spacing w:val="-8"/>
                <w:w w:val="105"/>
                <w:sz w:val="24"/>
                <w:szCs w:val="24"/>
              </w:rPr>
              <w:t xml:space="preserve"> </w:t>
            </w:r>
          </w:p>
        </w:tc>
      </w:tr>
    </w:tbl>
    <w:p w:rsidR="004573FF" w:rsidRDefault="004573FF" w:rsidP="002A3C76">
      <w:pPr>
        <w:pStyle w:val="Heading2"/>
        <w:spacing w:after="200"/>
        <w:jc w:val="both"/>
      </w:pPr>
      <w:bookmarkStart w:id="34" w:name="_Toc389738082"/>
      <w:r>
        <w:t>Chapter 2</w:t>
      </w:r>
      <w:r w:rsidR="00596A04">
        <w:t>6</w:t>
      </w:r>
      <w:r>
        <w:t>—Emergency Response</w:t>
      </w:r>
      <w:bookmarkEnd w:id="34"/>
      <w:r w:rsidR="00CB1A12">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
        <w:gridCol w:w="7730"/>
      </w:tblGrid>
      <w:tr w:rsidR="004573FF" w:rsidTr="002A3C76">
        <w:tc>
          <w:tcPr>
            <w:tcW w:w="802" w:type="dxa"/>
          </w:tcPr>
          <w:p w:rsidR="004573FF" w:rsidRDefault="004573FF" w:rsidP="003447B8">
            <w:pPr>
              <w:jc w:val="both"/>
              <w:rPr>
                <w:rFonts w:ascii="Times New Roman" w:hAnsi="Times New Roman"/>
                <w:sz w:val="24"/>
                <w:szCs w:val="24"/>
              </w:rPr>
            </w:pPr>
            <w:r>
              <w:rPr>
                <w:rFonts w:ascii="Times New Roman" w:hAnsi="Times New Roman"/>
                <w:sz w:val="24"/>
                <w:szCs w:val="24"/>
              </w:rPr>
              <w:t>2</w:t>
            </w:r>
            <w:r w:rsidR="003447B8">
              <w:rPr>
                <w:rFonts w:ascii="Times New Roman" w:hAnsi="Times New Roman"/>
                <w:sz w:val="24"/>
                <w:szCs w:val="24"/>
              </w:rPr>
              <w:t>6</w:t>
            </w:r>
            <w:r>
              <w:rPr>
                <w:rFonts w:ascii="Times New Roman" w:hAnsi="Times New Roman"/>
                <w:sz w:val="24"/>
                <w:szCs w:val="24"/>
              </w:rPr>
              <w:t>.1</w:t>
            </w:r>
          </w:p>
        </w:tc>
        <w:tc>
          <w:tcPr>
            <w:tcW w:w="7730" w:type="dxa"/>
          </w:tcPr>
          <w:p w:rsidR="00FE4C56" w:rsidRPr="00FE4C56" w:rsidRDefault="000850E3" w:rsidP="00A06885">
            <w:pPr>
              <w:spacing w:after="120"/>
              <w:rPr>
                <w:rFonts w:ascii="Times New Roman" w:hAnsi="Times New Roman"/>
                <w:spacing w:val="-4"/>
                <w:w w:val="105"/>
                <w:sz w:val="24"/>
              </w:rPr>
            </w:pPr>
            <w:r w:rsidRPr="00FE4C56">
              <w:rPr>
                <w:rFonts w:ascii="Times New Roman" w:hAnsi="Times New Roman"/>
                <w:spacing w:val="-6"/>
                <w:w w:val="105"/>
                <w:sz w:val="24"/>
              </w:rPr>
              <w:t xml:space="preserve">The agency has written policies and procedures for response to emergency and non-emergency calls </w:t>
            </w:r>
            <w:r w:rsidRPr="00FE4C56">
              <w:rPr>
                <w:rFonts w:ascii="Times New Roman" w:hAnsi="Times New Roman"/>
                <w:spacing w:val="-4"/>
                <w:w w:val="105"/>
                <w:sz w:val="24"/>
              </w:rPr>
              <w:t>that occur within the Jail and include:</w:t>
            </w:r>
          </w:p>
          <w:p w:rsidR="004573FF" w:rsidRPr="00FE4C56" w:rsidRDefault="00FE4C56" w:rsidP="00FE4C56">
            <w:pPr>
              <w:numPr>
                <w:ilvl w:val="0"/>
                <w:numId w:val="5"/>
              </w:numPr>
              <w:ind w:left="1080"/>
              <w:rPr>
                <w:rFonts w:ascii="Times New Roman" w:hAnsi="Times New Roman"/>
                <w:spacing w:val="-4"/>
                <w:w w:val="105"/>
                <w:sz w:val="24"/>
              </w:rPr>
            </w:pPr>
            <w:r>
              <w:rPr>
                <w:rFonts w:ascii="Times New Roman" w:hAnsi="Times New Roman"/>
                <w:spacing w:val="-4"/>
                <w:w w:val="105"/>
                <w:sz w:val="24"/>
              </w:rPr>
              <w:t>E</w:t>
            </w:r>
            <w:r w:rsidR="000850E3" w:rsidRPr="00FE4C56">
              <w:rPr>
                <w:rFonts w:ascii="Times New Roman" w:hAnsi="Times New Roman"/>
                <w:spacing w:val="-4"/>
                <w:w w:val="105"/>
                <w:sz w:val="24"/>
              </w:rPr>
              <w:t>vacuation</w:t>
            </w:r>
            <w:r w:rsidR="00F27607" w:rsidRPr="00FE4C56">
              <w:rPr>
                <w:rFonts w:ascii="Times New Roman" w:hAnsi="Times New Roman"/>
                <w:spacing w:val="-4"/>
                <w:w w:val="105"/>
                <w:sz w:val="24"/>
              </w:rPr>
              <w:t xml:space="preserve"> plans</w:t>
            </w:r>
            <w:r w:rsidR="000850E3" w:rsidRPr="00FE4C56">
              <w:rPr>
                <w:rFonts w:ascii="Times New Roman" w:hAnsi="Times New Roman"/>
                <w:spacing w:val="-4"/>
                <w:w w:val="105"/>
                <w:sz w:val="24"/>
              </w:rPr>
              <w:t xml:space="preserve"> consistent with city/county Department of Emergency Management plans;</w:t>
            </w:r>
          </w:p>
          <w:p w:rsidR="004573FF" w:rsidRPr="00A06885" w:rsidRDefault="00102BF4" w:rsidP="00A06885">
            <w:pPr>
              <w:numPr>
                <w:ilvl w:val="0"/>
                <w:numId w:val="5"/>
              </w:numPr>
              <w:spacing w:after="120"/>
              <w:ind w:left="1080"/>
              <w:rPr>
                <w:rFonts w:ascii="Times New Roman" w:hAnsi="Times New Roman"/>
                <w:spacing w:val="-4"/>
                <w:w w:val="105"/>
                <w:sz w:val="24"/>
              </w:rPr>
            </w:pPr>
            <w:r>
              <w:rPr>
                <w:rFonts w:ascii="Times New Roman" w:hAnsi="Times New Roman"/>
                <w:spacing w:val="-4"/>
                <w:w w:val="105"/>
                <w:sz w:val="24"/>
              </w:rPr>
              <w:t xml:space="preserve">Man-made situations, </w:t>
            </w:r>
            <w:r w:rsidR="006A703E" w:rsidRPr="00102BF4">
              <w:rPr>
                <w:rFonts w:ascii="Times New Roman" w:hAnsi="Times New Roman"/>
                <w:spacing w:val="-4"/>
                <w:w w:val="105"/>
                <w:sz w:val="24"/>
              </w:rPr>
              <w:t>including</w:t>
            </w:r>
            <w:r w:rsidRPr="00102BF4">
              <w:rPr>
                <w:rFonts w:ascii="Times New Roman" w:hAnsi="Times New Roman"/>
                <w:spacing w:val="-4"/>
                <w:w w:val="105"/>
                <w:sz w:val="24"/>
              </w:rPr>
              <w:t xml:space="preserve"> f</w:t>
            </w:r>
            <w:r w:rsidR="000850E3" w:rsidRPr="00102BF4">
              <w:rPr>
                <w:rFonts w:ascii="Times New Roman" w:hAnsi="Times New Roman"/>
                <w:spacing w:val="-4"/>
                <w:w w:val="105"/>
                <w:sz w:val="24"/>
              </w:rPr>
              <w:t>ires</w:t>
            </w:r>
            <w:r>
              <w:rPr>
                <w:rFonts w:ascii="Times New Roman" w:hAnsi="Times New Roman"/>
                <w:spacing w:val="-4"/>
                <w:w w:val="105"/>
                <w:sz w:val="24"/>
              </w:rPr>
              <w:t>,  inmate disturbances, hostage situations, escapes and attempts; and</w:t>
            </w:r>
            <w:r w:rsidR="006A703E">
              <w:rPr>
                <w:rFonts w:ascii="Times New Roman" w:hAnsi="Times New Roman"/>
                <w:spacing w:val="-4"/>
                <w:w w:val="105"/>
                <w:sz w:val="24"/>
              </w:rPr>
              <w:t xml:space="preserve"> </w:t>
            </w:r>
            <w:r w:rsidR="00FE4C56">
              <w:rPr>
                <w:rFonts w:ascii="Times New Roman" w:hAnsi="Times New Roman"/>
                <w:spacing w:val="-4"/>
                <w:w w:val="105"/>
                <w:sz w:val="24"/>
              </w:rPr>
              <w:t>C</w:t>
            </w:r>
            <w:r w:rsidR="000850E3" w:rsidRPr="00FE4C56">
              <w:rPr>
                <w:rFonts w:ascii="Times New Roman" w:hAnsi="Times New Roman"/>
                <w:spacing w:val="-4"/>
                <w:w w:val="105"/>
                <w:sz w:val="24"/>
              </w:rPr>
              <w:t>ivil or natural disasters, such as floods, earthquakes, chemical spills, weather related emergencies, and disruption of utilities or communications systems.</w:t>
            </w:r>
          </w:p>
        </w:tc>
      </w:tr>
      <w:tr w:rsidR="004573FF" w:rsidTr="002A3C76">
        <w:tc>
          <w:tcPr>
            <w:tcW w:w="802" w:type="dxa"/>
          </w:tcPr>
          <w:p w:rsidR="004573FF" w:rsidRDefault="004573FF" w:rsidP="003447B8">
            <w:pPr>
              <w:jc w:val="both"/>
              <w:rPr>
                <w:rFonts w:ascii="Times New Roman" w:hAnsi="Times New Roman"/>
                <w:sz w:val="24"/>
                <w:szCs w:val="24"/>
              </w:rPr>
            </w:pPr>
            <w:r>
              <w:rPr>
                <w:rFonts w:ascii="Times New Roman" w:hAnsi="Times New Roman"/>
                <w:sz w:val="24"/>
                <w:szCs w:val="24"/>
              </w:rPr>
              <w:t>2</w:t>
            </w:r>
            <w:r w:rsidR="003447B8">
              <w:rPr>
                <w:rFonts w:ascii="Times New Roman" w:hAnsi="Times New Roman"/>
                <w:sz w:val="24"/>
                <w:szCs w:val="24"/>
              </w:rPr>
              <w:t>6</w:t>
            </w:r>
            <w:r>
              <w:rPr>
                <w:rFonts w:ascii="Times New Roman" w:hAnsi="Times New Roman"/>
                <w:sz w:val="24"/>
                <w:szCs w:val="24"/>
              </w:rPr>
              <w:t>.2</w:t>
            </w:r>
          </w:p>
        </w:tc>
        <w:tc>
          <w:tcPr>
            <w:tcW w:w="7730" w:type="dxa"/>
          </w:tcPr>
          <w:p w:rsidR="004573FF" w:rsidRPr="00A06885" w:rsidRDefault="004573FF" w:rsidP="00A06885">
            <w:pPr>
              <w:spacing w:after="120"/>
              <w:ind w:right="432"/>
              <w:jc w:val="both"/>
              <w:rPr>
                <w:rFonts w:ascii="Times New Roman" w:hAnsi="Times New Roman"/>
                <w:color w:val="000000"/>
                <w:spacing w:val="-9"/>
                <w:w w:val="105"/>
                <w:sz w:val="24"/>
              </w:rPr>
            </w:pPr>
            <w:r>
              <w:rPr>
                <w:rFonts w:ascii="Times New Roman" w:hAnsi="Times New Roman"/>
                <w:color w:val="000000"/>
                <w:spacing w:val="-9"/>
                <w:w w:val="105"/>
                <w:sz w:val="24"/>
              </w:rPr>
              <w:t xml:space="preserve">The agency provides 24-hour communications </w:t>
            </w:r>
            <w:r>
              <w:rPr>
                <w:rFonts w:ascii="Times New Roman" w:hAnsi="Times New Roman"/>
                <w:color w:val="000000"/>
                <w:spacing w:val="-4"/>
                <w:w w:val="105"/>
                <w:sz w:val="24"/>
              </w:rPr>
              <w:t xml:space="preserve">between the </w:t>
            </w:r>
            <w:r w:rsidR="00FE4C56">
              <w:rPr>
                <w:rFonts w:ascii="Times New Roman" w:hAnsi="Times New Roman"/>
                <w:color w:val="000000"/>
                <w:spacing w:val="-4"/>
                <w:w w:val="105"/>
                <w:sz w:val="24"/>
              </w:rPr>
              <w:t>facility</w:t>
            </w:r>
            <w:r>
              <w:rPr>
                <w:rFonts w:ascii="Times New Roman" w:hAnsi="Times New Roman"/>
                <w:color w:val="000000"/>
                <w:spacing w:val="-4"/>
                <w:w w:val="105"/>
                <w:sz w:val="24"/>
              </w:rPr>
              <w:t xml:space="preserve"> and local emergency services.</w:t>
            </w:r>
          </w:p>
        </w:tc>
      </w:tr>
      <w:tr w:rsidR="004573FF" w:rsidTr="002A3C76">
        <w:tc>
          <w:tcPr>
            <w:tcW w:w="802" w:type="dxa"/>
          </w:tcPr>
          <w:p w:rsidR="004573FF" w:rsidRDefault="004573FF" w:rsidP="003447B8">
            <w:pPr>
              <w:jc w:val="both"/>
              <w:rPr>
                <w:rFonts w:ascii="Times New Roman" w:hAnsi="Times New Roman"/>
                <w:sz w:val="24"/>
                <w:szCs w:val="24"/>
              </w:rPr>
            </w:pPr>
            <w:r>
              <w:rPr>
                <w:rFonts w:ascii="Times New Roman" w:hAnsi="Times New Roman"/>
                <w:sz w:val="24"/>
                <w:szCs w:val="24"/>
              </w:rPr>
              <w:t>2</w:t>
            </w:r>
            <w:r w:rsidR="003447B8">
              <w:rPr>
                <w:rFonts w:ascii="Times New Roman" w:hAnsi="Times New Roman"/>
                <w:sz w:val="24"/>
                <w:szCs w:val="24"/>
              </w:rPr>
              <w:t>6</w:t>
            </w:r>
            <w:r>
              <w:rPr>
                <w:rFonts w:ascii="Times New Roman" w:hAnsi="Times New Roman"/>
                <w:sz w:val="24"/>
                <w:szCs w:val="24"/>
              </w:rPr>
              <w:t>.3</w:t>
            </w:r>
          </w:p>
        </w:tc>
        <w:tc>
          <w:tcPr>
            <w:tcW w:w="7730" w:type="dxa"/>
          </w:tcPr>
          <w:p w:rsidR="004573FF" w:rsidRPr="00A06885" w:rsidRDefault="004573FF" w:rsidP="00A06885">
            <w:pPr>
              <w:tabs>
                <w:tab w:val="right" w:pos="8074"/>
              </w:tabs>
              <w:spacing w:after="120"/>
              <w:ind w:right="432"/>
              <w:jc w:val="both"/>
              <w:rPr>
                <w:rFonts w:ascii="Times New Roman" w:hAnsi="Times New Roman"/>
                <w:color w:val="000000"/>
                <w:spacing w:val="-8"/>
                <w:w w:val="105"/>
                <w:sz w:val="24"/>
              </w:rPr>
            </w:pPr>
            <w:r>
              <w:rPr>
                <w:rFonts w:ascii="Times New Roman" w:hAnsi="Times New Roman"/>
                <w:color w:val="000000"/>
                <w:spacing w:val="-8"/>
                <w:w w:val="105"/>
                <w:sz w:val="24"/>
              </w:rPr>
              <w:t>The agency has a policy</w:t>
            </w:r>
            <w:r w:rsidR="00FE4C56">
              <w:rPr>
                <w:rFonts w:ascii="Times New Roman" w:hAnsi="Times New Roman"/>
                <w:color w:val="000000"/>
                <w:spacing w:val="-8"/>
                <w:w w:val="105"/>
                <w:sz w:val="24"/>
              </w:rPr>
              <w:t xml:space="preserve"> for requesting and responding to requests for</w:t>
            </w:r>
            <w:r>
              <w:rPr>
                <w:rFonts w:ascii="Times New Roman" w:hAnsi="Times New Roman"/>
                <w:color w:val="000000"/>
                <w:spacing w:val="-8"/>
                <w:w w:val="105"/>
                <w:sz w:val="24"/>
              </w:rPr>
              <w:t xml:space="preserve"> </w:t>
            </w:r>
            <w:r w:rsidR="00FE4C56">
              <w:rPr>
                <w:rFonts w:ascii="Times New Roman" w:hAnsi="Times New Roman"/>
                <w:color w:val="000000"/>
                <w:spacing w:val="-8"/>
                <w:w w:val="105"/>
                <w:sz w:val="24"/>
              </w:rPr>
              <w:t>mutual aid.</w:t>
            </w:r>
            <w:r>
              <w:rPr>
                <w:rFonts w:ascii="Times New Roman" w:hAnsi="Times New Roman"/>
                <w:color w:val="000000"/>
                <w:spacing w:val="-8"/>
                <w:w w:val="105"/>
                <w:sz w:val="24"/>
              </w:rPr>
              <w:t xml:space="preserve"> </w:t>
            </w:r>
          </w:p>
        </w:tc>
      </w:tr>
      <w:tr w:rsidR="004573FF" w:rsidTr="002A3C76">
        <w:tc>
          <w:tcPr>
            <w:tcW w:w="802" w:type="dxa"/>
          </w:tcPr>
          <w:p w:rsidR="004573FF" w:rsidRDefault="004573FF" w:rsidP="003447B8">
            <w:pPr>
              <w:jc w:val="both"/>
              <w:rPr>
                <w:rFonts w:ascii="Times New Roman" w:hAnsi="Times New Roman"/>
                <w:sz w:val="24"/>
                <w:szCs w:val="24"/>
              </w:rPr>
            </w:pPr>
            <w:r>
              <w:rPr>
                <w:rFonts w:ascii="Times New Roman" w:hAnsi="Times New Roman"/>
                <w:sz w:val="24"/>
                <w:szCs w:val="24"/>
              </w:rPr>
              <w:t>2</w:t>
            </w:r>
            <w:r w:rsidR="003447B8">
              <w:rPr>
                <w:rFonts w:ascii="Times New Roman" w:hAnsi="Times New Roman"/>
                <w:sz w:val="24"/>
                <w:szCs w:val="24"/>
              </w:rPr>
              <w:t>6</w:t>
            </w:r>
            <w:r>
              <w:rPr>
                <w:rFonts w:ascii="Times New Roman" w:hAnsi="Times New Roman"/>
                <w:sz w:val="24"/>
                <w:szCs w:val="24"/>
              </w:rPr>
              <w:t>.4</w:t>
            </w:r>
          </w:p>
        </w:tc>
        <w:tc>
          <w:tcPr>
            <w:tcW w:w="7730" w:type="dxa"/>
          </w:tcPr>
          <w:p w:rsidR="004573FF" w:rsidRPr="00A06885" w:rsidRDefault="004573FF" w:rsidP="00A06885">
            <w:pPr>
              <w:tabs>
                <w:tab w:val="right" w:pos="8074"/>
              </w:tabs>
              <w:spacing w:after="120"/>
              <w:ind w:right="432"/>
              <w:jc w:val="both"/>
              <w:rPr>
                <w:rFonts w:ascii="Times New Roman" w:hAnsi="Times New Roman"/>
                <w:color w:val="000000"/>
                <w:spacing w:val="-8"/>
                <w:w w:val="105"/>
                <w:sz w:val="24"/>
              </w:rPr>
            </w:pPr>
            <w:r>
              <w:rPr>
                <w:rFonts w:ascii="Times New Roman" w:hAnsi="Times New Roman"/>
                <w:color w:val="000000"/>
                <w:spacing w:val="-8"/>
                <w:w w:val="105"/>
                <w:sz w:val="24"/>
              </w:rPr>
              <w:t>The agency has a policy authorizing the use of firearms and other emergency response weapons.</w:t>
            </w:r>
          </w:p>
        </w:tc>
      </w:tr>
      <w:tr w:rsidR="004573FF" w:rsidTr="002A3C76">
        <w:tc>
          <w:tcPr>
            <w:tcW w:w="802" w:type="dxa"/>
          </w:tcPr>
          <w:p w:rsidR="004573FF" w:rsidRDefault="004573FF" w:rsidP="003447B8">
            <w:pPr>
              <w:jc w:val="both"/>
              <w:rPr>
                <w:rFonts w:ascii="Times New Roman" w:hAnsi="Times New Roman"/>
                <w:sz w:val="24"/>
                <w:szCs w:val="24"/>
              </w:rPr>
            </w:pPr>
            <w:r>
              <w:rPr>
                <w:rFonts w:ascii="Times New Roman" w:hAnsi="Times New Roman"/>
                <w:sz w:val="24"/>
                <w:szCs w:val="24"/>
              </w:rPr>
              <w:t>2</w:t>
            </w:r>
            <w:r w:rsidR="003447B8">
              <w:rPr>
                <w:rFonts w:ascii="Times New Roman" w:hAnsi="Times New Roman"/>
                <w:sz w:val="24"/>
                <w:szCs w:val="24"/>
              </w:rPr>
              <w:t>6</w:t>
            </w:r>
            <w:r>
              <w:rPr>
                <w:rFonts w:ascii="Times New Roman" w:hAnsi="Times New Roman"/>
                <w:sz w:val="24"/>
                <w:szCs w:val="24"/>
              </w:rPr>
              <w:t>.5</w:t>
            </w:r>
          </w:p>
        </w:tc>
        <w:tc>
          <w:tcPr>
            <w:tcW w:w="7730" w:type="dxa"/>
          </w:tcPr>
          <w:p w:rsidR="001568FE" w:rsidRDefault="001568FE" w:rsidP="00A06885">
            <w:pPr>
              <w:tabs>
                <w:tab w:val="right" w:pos="8074"/>
              </w:tabs>
              <w:spacing w:after="120"/>
              <w:ind w:right="432" w:hanging="18"/>
              <w:jc w:val="both"/>
              <w:rPr>
                <w:rFonts w:ascii="Times New Roman" w:hAnsi="Times New Roman"/>
                <w:color w:val="000000"/>
                <w:spacing w:val="-8"/>
                <w:w w:val="105"/>
                <w:sz w:val="24"/>
              </w:rPr>
            </w:pPr>
            <w:r>
              <w:rPr>
                <w:rFonts w:ascii="Times New Roman" w:hAnsi="Times New Roman"/>
                <w:color w:val="000000"/>
                <w:spacing w:val="-8"/>
                <w:w w:val="105"/>
                <w:sz w:val="24"/>
              </w:rPr>
              <w:t>A</w:t>
            </w:r>
            <w:r w:rsidR="004573FF">
              <w:rPr>
                <w:rFonts w:ascii="Times New Roman" w:hAnsi="Times New Roman"/>
                <w:color w:val="000000"/>
                <w:spacing w:val="-8"/>
                <w:w w:val="105"/>
                <w:sz w:val="24"/>
              </w:rPr>
              <w:t xml:space="preserve">gency policy </w:t>
            </w:r>
            <w:r>
              <w:rPr>
                <w:rFonts w:ascii="Times New Roman" w:hAnsi="Times New Roman"/>
                <w:color w:val="000000"/>
                <w:spacing w:val="-8"/>
                <w:w w:val="105"/>
                <w:sz w:val="24"/>
              </w:rPr>
              <w:t>outlines steps to control access in/out of the facility during and following an emergency.  These steps:</w:t>
            </w:r>
          </w:p>
          <w:p w:rsidR="001568FE" w:rsidRDefault="001568FE" w:rsidP="001568FE">
            <w:pPr>
              <w:pStyle w:val="ListParagraph"/>
              <w:numPr>
                <w:ilvl w:val="0"/>
                <w:numId w:val="58"/>
              </w:numPr>
              <w:tabs>
                <w:tab w:val="right" w:pos="8074"/>
              </w:tabs>
              <w:ind w:right="432"/>
              <w:jc w:val="both"/>
              <w:rPr>
                <w:rFonts w:ascii="Times New Roman" w:hAnsi="Times New Roman"/>
                <w:color w:val="000000"/>
                <w:spacing w:val="-8"/>
                <w:w w:val="105"/>
                <w:sz w:val="24"/>
              </w:rPr>
            </w:pPr>
            <w:r>
              <w:rPr>
                <w:rFonts w:ascii="Times New Roman" w:hAnsi="Times New Roman"/>
                <w:color w:val="000000"/>
                <w:spacing w:val="-8"/>
                <w:w w:val="105"/>
                <w:sz w:val="24"/>
              </w:rPr>
              <w:t>Have limited dissemination and are restricted to those with a need to know.</w:t>
            </w:r>
          </w:p>
          <w:p w:rsidR="004573FF" w:rsidRPr="00A06885" w:rsidRDefault="001568FE" w:rsidP="00A06885">
            <w:pPr>
              <w:pStyle w:val="ListParagraph"/>
              <w:numPr>
                <w:ilvl w:val="0"/>
                <w:numId w:val="58"/>
              </w:numPr>
              <w:tabs>
                <w:tab w:val="right" w:pos="8074"/>
              </w:tabs>
              <w:spacing w:after="120"/>
              <w:ind w:right="432"/>
              <w:jc w:val="both"/>
              <w:rPr>
                <w:rFonts w:ascii="Times New Roman" w:hAnsi="Times New Roman"/>
                <w:color w:val="000000"/>
                <w:spacing w:val="-8"/>
                <w:w w:val="105"/>
                <w:sz w:val="24"/>
              </w:rPr>
            </w:pPr>
            <w:r>
              <w:rPr>
                <w:rFonts w:ascii="Times New Roman" w:hAnsi="Times New Roman"/>
                <w:color w:val="000000"/>
                <w:spacing w:val="-8"/>
                <w:w w:val="105"/>
                <w:sz w:val="24"/>
              </w:rPr>
              <w:t xml:space="preserve">Include staff training on role/responsibilities during an emergency.  </w:t>
            </w:r>
          </w:p>
        </w:tc>
      </w:tr>
    </w:tbl>
    <w:p w:rsidR="004573FF" w:rsidRPr="008A7A69" w:rsidRDefault="004573FF" w:rsidP="00D13A3B">
      <w:pPr>
        <w:pStyle w:val="Heading2"/>
        <w:jc w:val="both"/>
      </w:pPr>
      <w:bookmarkStart w:id="35" w:name="_Toc389738083"/>
      <w:r>
        <w:t>Chapter 2</w:t>
      </w:r>
      <w:r w:rsidR="003447B8">
        <w:t>7</w:t>
      </w:r>
      <w:r>
        <w:t>—P</w:t>
      </w:r>
      <w:r w:rsidR="00900CB4">
        <w:t xml:space="preserve">rison </w:t>
      </w:r>
      <w:r>
        <w:t>R</w:t>
      </w:r>
      <w:r w:rsidR="00900CB4">
        <w:t xml:space="preserve">ape </w:t>
      </w:r>
      <w:r>
        <w:t>E</w:t>
      </w:r>
      <w:r w:rsidR="00900CB4">
        <w:t xml:space="preserve">limination </w:t>
      </w:r>
      <w:r>
        <w:t>A</w:t>
      </w:r>
      <w:bookmarkEnd w:id="35"/>
      <w:r w:rsidR="00900CB4">
        <w:t>ct (PREA)</w:t>
      </w:r>
      <w:r w:rsidR="00CB1A12">
        <w:t xml:space="preserve"> </w:t>
      </w:r>
      <w:r>
        <w:t xml:space="preserve"> </w:t>
      </w:r>
    </w:p>
    <w:p w:rsidR="004573FF" w:rsidRPr="00202308" w:rsidRDefault="004573FF" w:rsidP="00D13A3B">
      <w:pPr>
        <w:spacing w:after="0" w:line="240" w:lineRule="auto"/>
        <w:jc w:val="both"/>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729"/>
      </w:tblGrid>
      <w:tr w:rsidR="004573FF" w:rsidTr="00A06885">
        <w:tc>
          <w:tcPr>
            <w:tcW w:w="803" w:type="dxa"/>
          </w:tcPr>
          <w:p w:rsidR="004573FF" w:rsidRDefault="004573FF" w:rsidP="003447B8">
            <w:pPr>
              <w:jc w:val="both"/>
              <w:rPr>
                <w:rFonts w:ascii="Times New Roman" w:hAnsi="Times New Roman"/>
                <w:sz w:val="24"/>
                <w:szCs w:val="24"/>
              </w:rPr>
            </w:pPr>
            <w:r>
              <w:rPr>
                <w:rFonts w:ascii="Times New Roman" w:hAnsi="Times New Roman"/>
                <w:sz w:val="24"/>
                <w:szCs w:val="24"/>
              </w:rPr>
              <w:t>2</w:t>
            </w:r>
            <w:r w:rsidR="003447B8">
              <w:rPr>
                <w:rFonts w:ascii="Times New Roman" w:hAnsi="Times New Roman"/>
                <w:sz w:val="24"/>
                <w:szCs w:val="24"/>
              </w:rPr>
              <w:t>7</w:t>
            </w:r>
            <w:r>
              <w:rPr>
                <w:rFonts w:ascii="Times New Roman" w:hAnsi="Times New Roman"/>
                <w:sz w:val="24"/>
                <w:szCs w:val="24"/>
              </w:rPr>
              <w:t>.1</w:t>
            </w:r>
          </w:p>
        </w:tc>
        <w:tc>
          <w:tcPr>
            <w:tcW w:w="7729" w:type="dxa"/>
          </w:tcPr>
          <w:p w:rsidR="004573FF" w:rsidRPr="00A06885" w:rsidRDefault="004573FF" w:rsidP="00A06885">
            <w:pPr>
              <w:spacing w:after="120"/>
              <w:ind w:right="432"/>
              <w:jc w:val="both"/>
              <w:rPr>
                <w:rFonts w:ascii="Times New Roman" w:hAnsi="Times New Roman"/>
                <w:sz w:val="24"/>
                <w:szCs w:val="24"/>
              </w:rPr>
            </w:pPr>
            <w:r w:rsidRPr="00FA56D9">
              <w:rPr>
                <w:rFonts w:ascii="Times New Roman" w:hAnsi="Times New Roman"/>
                <w:sz w:val="24"/>
                <w:szCs w:val="24"/>
              </w:rPr>
              <w:t>The agency has a policy clearly prohibiting and setting a zero tolerance for the following:</w:t>
            </w:r>
          </w:p>
          <w:p w:rsidR="004573FF" w:rsidRPr="004573FF" w:rsidRDefault="004573FF" w:rsidP="00D13A3B">
            <w:pPr>
              <w:numPr>
                <w:ilvl w:val="0"/>
                <w:numId w:val="4"/>
              </w:numPr>
              <w:tabs>
                <w:tab w:val="left" w:pos="0"/>
                <w:tab w:val="left" w:pos="810"/>
                <w:tab w:val="left" w:pos="900"/>
              </w:tabs>
              <w:ind w:right="432"/>
              <w:jc w:val="both"/>
              <w:rPr>
                <w:rFonts w:ascii="Times New Roman" w:hAnsi="Times New Roman"/>
                <w:sz w:val="24"/>
                <w:szCs w:val="24"/>
              </w:rPr>
            </w:pPr>
            <w:r w:rsidRPr="00FA56D9">
              <w:rPr>
                <w:rFonts w:ascii="Times New Roman" w:hAnsi="Times New Roman"/>
                <w:sz w:val="24"/>
                <w:szCs w:val="24"/>
              </w:rPr>
              <w:t xml:space="preserve">Sexual </w:t>
            </w:r>
            <w:r>
              <w:rPr>
                <w:rFonts w:ascii="Times New Roman" w:hAnsi="Times New Roman"/>
                <w:sz w:val="24"/>
                <w:szCs w:val="24"/>
              </w:rPr>
              <w:t>h</w:t>
            </w:r>
            <w:r w:rsidRPr="00FA56D9">
              <w:rPr>
                <w:rFonts w:ascii="Times New Roman" w:hAnsi="Times New Roman"/>
                <w:sz w:val="24"/>
                <w:szCs w:val="24"/>
              </w:rPr>
              <w:t>arassment by staff or inmate</w:t>
            </w:r>
            <w:r w:rsidRPr="004573FF">
              <w:rPr>
                <w:rFonts w:ascii="Times New Roman" w:hAnsi="Times New Roman"/>
                <w:sz w:val="24"/>
                <w:szCs w:val="24"/>
              </w:rPr>
              <w:t>s (</w:t>
            </w:r>
            <w:smartTag w:uri="urn:schemas-microsoft-com:office:smarttags" w:element="stockticker">
              <w:r w:rsidRPr="004573FF">
                <w:rPr>
                  <w:rFonts w:ascii="Times New Roman" w:hAnsi="Times New Roman"/>
                  <w:sz w:val="24"/>
                  <w:szCs w:val="24"/>
                </w:rPr>
                <w:t>WAC</w:t>
              </w:r>
            </w:smartTag>
            <w:r w:rsidRPr="004573FF">
              <w:rPr>
                <w:rFonts w:ascii="Times New Roman" w:hAnsi="Times New Roman"/>
                <w:sz w:val="24"/>
                <w:szCs w:val="24"/>
              </w:rPr>
              <w:t xml:space="preserve"> 392-190-056).</w:t>
            </w:r>
          </w:p>
          <w:p w:rsidR="004573FF" w:rsidRPr="00A06885" w:rsidRDefault="004573FF" w:rsidP="00A06885">
            <w:pPr>
              <w:numPr>
                <w:ilvl w:val="0"/>
                <w:numId w:val="4"/>
              </w:numPr>
              <w:tabs>
                <w:tab w:val="left" w:pos="0"/>
                <w:tab w:val="left" w:pos="810"/>
                <w:tab w:val="left" w:pos="900"/>
              </w:tabs>
              <w:spacing w:after="120"/>
              <w:ind w:right="432"/>
              <w:jc w:val="both"/>
              <w:rPr>
                <w:rFonts w:ascii="Times New Roman" w:hAnsi="Times New Roman"/>
                <w:sz w:val="24"/>
                <w:szCs w:val="24"/>
              </w:rPr>
            </w:pPr>
            <w:r w:rsidRPr="004573FF">
              <w:rPr>
                <w:rFonts w:ascii="Times New Roman" w:hAnsi="Times New Roman"/>
                <w:sz w:val="24"/>
                <w:szCs w:val="24"/>
              </w:rPr>
              <w:t>Sexual contact by staff or inmates (RCW 9A.44.010)</w:t>
            </w:r>
          </w:p>
        </w:tc>
      </w:tr>
      <w:tr w:rsidR="004573FF" w:rsidTr="00A06885">
        <w:tc>
          <w:tcPr>
            <w:tcW w:w="803" w:type="dxa"/>
          </w:tcPr>
          <w:p w:rsidR="00E00075" w:rsidRDefault="004573FF" w:rsidP="003447B8">
            <w:pPr>
              <w:jc w:val="both"/>
              <w:rPr>
                <w:rFonts w:ascii="Times New Roman" w:hAnsi="Times New Roman"/>
                <w:sz w:val="24"/>
                <w:szCs w:val="24"/>
              </w:rPr>
            </w:pPr>
            <w:r>
              <w:rPr>
                <w:rFonts w:ascii="Times New Roman" w:hAnsi="Times New Roman"/>
                <w:sz w:val="24"/>
                <w:szCs w:val="24"/>
              </w:rPr>
              <w:t>2</w:t>
            </w:r>
            <w:r w:rsidR="003447B8">
              <w:rPr>
                <w:rFonts w:ascii="Times New Roman" w:hAnsi="Times New Roman"/>
                <w:sz w:val="24"/>
                <w:szCs w:val="24"/>
              </w:rPr>
              <w:t>7</w:t>
            </w:r>
            <w:r>
              <w:rPr>
                <w:rFonts w:ascii="Times New Roman" w:hAnsi="Times New Roman"/>
                <w:sz w:val="24"/>
                <w:szCs w:val="24"/>
              </w:rPr>
              <w:t>.2</w:t>
            </w:r>
          </w:p>
        </w:tc>
        <w:tc>
          <w:tcPr>
            <w:tcW w:w="7729" w:type="dxa"/>
          </w:tcPr>
          <w:p w:rsidR="00E00075" w:rsidRDefault="004573FF" w:rsidP="00A06885">
            <w:pPr>
              <w:spacing w:after="120"/>
              <w:ind w:right="432"/>
              <w:jc w:val="both"/>
              <w:rPr>
                <w:rFonts w:ascii="Times New Roman" w:hAnsi="Times New Roman"/>
                <w:sz w:val="24"/>
                <w:szCs w:val="24"/>
              </w:rPr>
            </w:pPr>
            <w:r w:rsidRPr="00214C00">
              <w:rPr>
                <w:rFonts w:ascii="Times New Roman" w:hAnsi="Times New Roman"/>
                <w:sz w:val="24"/>
                <w:szCs w:val="24"/>
              </w:rPr>
              <w:t>The agency has policies which implement the Prison Rape Elimination Act</w:t>
            </w:r>
            <w:r w:rsidR="002E5062">
              <w:rPr>
                <w:rFonts w:ascii="Times New Roman" w:hAnsi="Times New Roman"/>
                <w:sz w:val="24"/>
                <w:szCs w:val="24"/>
              </w:rPr>
              <w:t>.</w:t>
            </w:r>
          </w:p>
          <w:p w:rsidR="004573FF" w:rsidRPr="004573FF" w:rsidRDefault="00F27607" w:rsidP="00A06885">
            <w:pPr>
              <w:spacing w:after="120"/>
              <w:ind w:right="432"/>
              <w:jc w:val="both"/>
              <w:rPr>
                <w:rFonts w:ascii="Times New Roman" w:hAnsi="Times New Roman"/>
                <w:sz w:val="24"/>
                <w:szCs w:val="24"/>
              </w:rPr>
            </w:pPr>
            <w:r w:rsidRPr="00214C00">
              <w:rPr>
                <w:rFonts w:ascii="Times New Roman" w:hAnsi="Times New Roman"/>
                <w:b/>
                <w:i/>
                <w:sz w:val="24"/>
                <w:szCs w:val="24"/>
              </w:rPr>
              <w:t xml:space="preserve">Purpose:  </w:t>
            </w:r>
            <w:r w:rsidR="008417FE" w:rsidRPr="00F3441B">
              <w:rPr>
                <w:rFonts w:ascii="Times New Roman" w:hAnsi="Times New Roman"/>
                <w:i/>
                <w:sz w:val="24"/>
                <w:szCs w:val="24"/>
              </w:rPr>
              <w:t>Given th</w:t>
            </w:r>
            <w:r w:rsidR="009A21CA" w:rsidRPr="00F3441B">
              <w:rPr>
                <w:rFonts w:ascii="Times New Roman" w:hAnsi="Times New Roman"/>
                <w:i/>
                <w:sz w:val="24"/>
                <w:szCs w:val="24"/>
              </w:rPr>
              <w:t xml:space="preserve">e </w:t>
            </w:r>
            <w:r w:rsidR="008417FE" w:rsidRPr="00F3441B">
              <w:rPr>
                <w:rFonts w:ascii="Times New Roman" w:hAnsi="Times New Roman"/>
                <w:i/>
                <w:sz w:val="24"/>
                <w:szCs w:val="24"/>
              </w:rPr>
              <w:t>emerging nature and requirements of PREA</w:t>
            </w:r>
            <w:r w:rsidR="00E60507" w:rsidRPr="00F3441B">
              <w:rPr>
                <w:rFonts w:ascii="Times New Roman" w:hAnsi="Times New Roman"/>
                <w:i/>
                <w:sz w:val="24"/>
                <w:szCs w:val="24"/>
              </w:rPr>
              <w:t xml:space="preserve"> for</w:t>
            </w:r>
            <w:r w:rsidR="009A21CA" w:rsidRPr="00F3441B">
              <w:rPr>
                <w:rFonts w:ascii="Times New Roman" w:hAnsi="Times New Roman"/>
                <w:i/>
                <w:sz w:val="24"/>
                <w:szCs w:val="24"/>
              </w:rPr>
              <w:t xml:space="preserve"> Jails/Correction facilities, accrediting agencies </w:t>
            </w:r>
            <w:r w:rsidR="008417FE" w:rsidRPr="00F3441B">
              <w:rPr>
                <w:rFonts w:ascii="Times New Roman" w:hAnsi="Times New Roman"/>
                <w:i/>
                <w:sz w:val="24"/>
                <w:szCs w:val="24"/>
              </w:rPr>
              <w:t>are not required to complete a</w:t>
            </w:r>
            <w:r w:rsidR="007B030B" w:rsidRPr="00F3441B">
              <w:rPr>
                <w:rFonts w:ascii="Times New Roman" w:hAnsi="Times New Roman"/>
                <w:i/>
                <w:sz w:val="24"/>
                <w:szCs w:val="24"/>
              </w:rPr>
              <w:t xml:space="preserve"> PREA</w:t>
            </w:r>
            <w:r w:rsidR="008417FE" w:rsidRPr="00F3441B">
              <w:rPr>
                <w:rFonts w:ascii="Times New Roman" w:hAnsi="Times New Roman"/>
                <w:i/>
                <w:sz w:val="24"/>
                <w:szCs w:val="24"/>
              </w:rPr>
              <w:t xml:space="preserve"> audit </w:t>
            </w:r>
            <w:r w:rsidR="002E5062" w:rsidRPr="00F3441B">
              <w:rPr>
                <w:rFonts w:ascii="Times New Roman" w:hAnsi="Times New Roman"/>
                <w:i/>
                <w:sz w:val="24"/>
                <w:szCs w:val="24"/>
              </w:rPr>
              <w:t>to comply</w:t>
            </w:r>
            <w:r w:rsidR="008417FE" w:rsidRPr="00F3441B">
              <w:rPr>
                <w:rFonts w:ascii="Times New Roman" w:hAnsi="Times New Roman"/>
                <w:i/>
                <w:sz w:val="24"/>
                <w:szCs w:val="24"/>
              </w:rPr>
              <w:t xml:space="preserve"> with this standard</w:t>
            </w:r>
            <w:r w:rsidR="002E5062" w:rsidRPr="00F3441B">
              <w:rPr>
                <w:rFonts w:ascii="Times New Roman" w:hAnsi="Times New Roman"/>
                <w:i/>
                <w:sz w:val="24"/>
                <w:szCs w:val="24"/>
              </w:rPr>
              <w:t xml:space="preserve">.  However, they are expected to have required policies and practices in place to successfully navigate an audit </w:t>
            </w:r>
            <w:r w:rsidR="00596A04" w:rsidRPr="00F3441B">
              <w:rPr>
                <w:rFonts w:ascii="Times New Roman" w:hAnsi="Times New Roman"/>
                <w:i/>
                <w:sz w:val="24"/>
                <w:szCs w:val="24"/>
              </w:rPr>
              <w:t>if/</w:t>
            </w:r>
            <w:r w:rsidR="002E5062" w:rsidRPr="00F3441B">
              <w:rPr>
                <w:rFonts w:ascii="Times New Roman" w:hAnsi="Times New Roman"/>
                <w:i/>
                <w:sz w:val="24"/>
                <w:szCs w:val="24"/>
              </w:rPr>
              <w:t>when that time arrives.</w:t>
            </w:r>
            <w:r w:rsidR="002E5062">
              <w:rPr>
                <w:rFonts w:ascii="Times New Roman" w:hAnsi="Times New Roman"/>
                <w:b/>
                <w:i/>
                <w:sz w:val="24"/>
                <w:szCs w:val="24"/>
              </w:rPr>
              <w:t xml:space="preserve">  </w:t>
            </w:r>
          </w:p>
        </w:tc>
      </w:tr>
    </w:tbl>
    <w:p w:rsidR="004573FF" w:rsidRPr="008A7A69" w:rsidRDefault="004573FF" w:rsidP="004573FF">
      <w:pPr>
        <w:pStyle w:val="Heading2"/>
      </w:pPr>
    </w:p>
    <w:sectPr w:rsidR="004573FF" w:rsidRPr="008A7A69" w:rsidSect="00A06885">
      <w:headerReference w:type="even" r:id="rId13"/>
      <w:headerReference w:type="default" r:id="rId14"/>
      <w:footerReference w:type="even" r:id="rId15"/>
      <w:footerReference w:type="default" r:id="rId16"/>
      <w:footerReference w:type="first" r:id="rId17"/>
      <w:type w:val="continuous"/>
      <w:pgSz w:w="12240" w:h="15840" w:code="1"/>
      <w:pgMar w:top="990" w:right="1800" w:bottom="1440" w:left="1800" w:header="720" w:footer="725"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1E3" w:rsidRDefault="004421E3">
      <w:r>
        <w:separator/>
      </w:r>
    </w:p>
  </w:endnote>
  <w:endnote w:type="continuationSeparator" w:id="0">
    <w:p w:rsidR="004421E3" w:rsidRDefault="00442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1E3" w:rsidRDefault="00CB08D0">
    <w:pPr>
      <w:pStyle w:val="Footer"/>
    </w:pPr>
    <w:sdt>
      <w:sdtPr>
        <w:rPr>
          <w:rFonts w:asciiTheme="majorHAnsi" w:eastAsiaTheme="majorEastAsia" w:hAnsiTheme="majorHAnsi" w:cstheme="majorBidi"/>
        </w:rPr>
        <w:id w:val="306900621"/>
        <w:temporary/>
        <w:showingPlcHdr/>
      </w:sdtPr>
      <w:sdtEndPr/>
      <w:sdtContent>
        <w:r w:rsidR="004421E3">
          <w:rPr>
            <w:rFonts w:asciiTheme="majorHAnsi" w:eastAsiaTheme="majorEastAsia" w:hAnsiTheme="majorHAnsi" w:cstheme="majorBidi"/>
          </w:rPr>
          <w:t>[Type text]</w:t>
        </w:r>
      </w:sdtContent>
    </w:sdt>
    <w:r w:rsidR="004421E3">
      <w:rPr>
        <w:rFonts w:asciiTheme="majorHAnsi" w:eastAsiaTheme="majorEastAsia" w:hAnsiTheme="majorHAnsi" w:cstheme="majorBidi"/>
      </w:rPr>
      <w:ptab w:relativeTo="margin" w:alignment="right" w:leader="none"/>
    </w:r>
    <w:r w:rsidR="004421E3">
      <w:rPr>
        <w:rFonts w:asciiTheme="majorHAnsi" w:eastAsiaTheme="majorEastAsia" w:hAnsiTheme="majorHAnsi" w:cstheme="majorBidi"/>
      </w:rPr>
      <w:t xml:space="preserve">Page </w:t>
    </w:r>
    <w:r w:rsidR="004421E3">
      <w:rPr>
        <w:rFonts w:asciiTheme="minorHAnsi" w:eastAsiaTheme="minorEastAsia" w:hAnsiTheme="minorHAnsi" w:cstheme="minorBidi"/>
      </w:rPr>
      <w:fldChar w:fldCharType="begin"/>
    </w:r>
    <w:r w:rsidR="004421E3">
      <w:instrText xml:space="preserve"> PAGE   \* MERGEFORMAT </w:instrText>
    </w:r>
    <w:r w:rsidR="004421E3">
      <w:rPr>
        <w:rFonts w:asciiTheme="minorHAnsi" w:eastAsiaTheme="minorEastAsia" w:hAnsiTheme="minorHAnsi" w:cstheme="minorBidi"/>
      </w:rPr>
      <w:fldChar w:fldCharType="separate"/>
    </w:r>
    <w:r w:rsidR="004421E3" w:rsidRPr="005C0F56">
      <w:rPr>
        <w:rFonts w:asciiTheme="majorHAnsi" w:eastAsiaTheme="majorEastAsia" w:hAnsiTheme="majorHAnsi" w:cstheme="majorBidi"/>
        <w:noProof/>
      </w:rPr>
      <w:t>4</w:t>
    </w:r>
    <w:r w:rsidR="004421E3">
      <w:rPr>
        <w:rFonts w:asciiTheme="majorHAnsi" w:eastAsiaTheme="majorEastAsia" w:hAnsiTheme="majorHAnsi" w:cstheme="majorBidi"/>
        <w:noProof/>
      </w:rPr>
      <w:fldChar w:fldCharType="end"/>
    </w:r>
    <w:r w:rsidR="004421E3">
      <w:rPr>
        <w:noProof/>
      </w:rPr>
      <mc:AlternateContent>
        <mc:Choice Requires="wpg">
          <w:drawing>
            <wp:anchor distT="0" distB="0" distL="114300" distR="114300" simplePos="0" relativeHeight="251659264" behindDoc="0" locked="0" layoutInCell="0" allowOverlap="1" wp14:anchorId="5C84A27B" wp14:editId="675A31F5">
              <wp:simplePos x="0" y="0"/>
              <wp:positionH relativeFrom="page">
                <wp:align>center</wp:align>
              </wp:positionH>
              <wp:positionV relativeFrom="page">
                <wp:align>bottom</wp:align>
              </wp:positionV>
              <wp:extent cx="7757160" cy="822960"/>
              <wp:effectExtent l="0" t="0" r="0" b="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7160"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40BA2ED4" id="Group 441" o:spid="_x0000_s1026" style="position:absolute;margin-left:0;margin-top:0;width:610.8pt;height:64.8pt;flip:y;z-index:251659264;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r w:rsidR="004421E3">
      <w:rPr>
        <w:noProof/>
      </w:rPr>
      <mc:AlternateContent>
        <mc:Choice Requires="wps">
          <w:drawing>
            <wp:anchor distT="0" distB="0" distL="114300" distR="114300" simplePos="0" relativeHeight="251661312" behindDoc="0" locked="0" layoutInCell="1" allowOverlap="1" wp14:anchorId="0A3B65B7" wp14:editId="23B9CB90">
              <wp:simplePos x="0" y="0"/>
              <wp:positionH relativeFrom="leftMargin">
                <wp:align>center</wp:align>
              </wp:positionH>
              <wp:positionV relativeFrom="page">
                <wp:align>bottom</wp:align>
              </wp:positionV>
              <wp:extent cx="90805" cy="822960"/>
              <wp:effectExtent l="0" t="0" r="23495" b="1524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107690A4" id="Rectangle 444" o:spid="_x0000_s1026" style="position:absolute;margin-left:0;margin-top:0;width:7.15pt;height:64.8pt;z-index:251661312;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&#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AqwEsQmAgAARAQAAA4AAAAAAAAAAAAAAAAALgIAAGRycy9lMm9Eb2Mu&#10;eG1sUEsBAi0AFAAGAAgAAAAhANuwKwfcAAAABAEAAA8AAAAAAAAAAAAAAAAAgAQAAGRycy9kb3du&#10;cmV2LnhtbFBLBQYAAAAABAAEAPMAAACJBQAAAAA=&#10;" fillcolor="#c2ad8d [3208]" strokecolor="#797b7e [3204]">
              <w10:wrap anchorx="margin" anchory="page"/>
            </v:rect>
          </w:pict>
        </mc:Fallback>
      </mc:AlternateContent>
    </w:r>
    <w:r w:rsidR="004421E3">
      <w:rPr>
        <w:noProof/>
      </w:rPr>
      <mc:AlternateContent>
        <mc:Choice Requires="wps">
          <w:drawing>
            <wp:anchor distT="0" distB="0" distL="114300" distR="114300" simplePos="0" relativeHeight="251660288" behindDoc="0" locked="0" layoutInCell="1" allowOverlap="1" wp14:anchorId="29C321FD" wp14:editId="3DFBB61C">
              <wp:simplePos x="0" y="0"/>
              <wp:positionH relativeFrom="rightMargin">
                <wp:align>center</wp:align>
              </wp:positionH>
              <wp:positionV relativeFrom="page">
                <wp:align>bottom</wp:align>
              </wp:positionV>
              <wp:extent cx="91440" cy="822960"/>
              <wp:effectExtent l="0" t="0" r="22860" b="1524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540E503D" id="Rectangle 445" o:spid="_x0000_s1026" style="position:absolute;margin-left:0;margin-top:0;width:7.2pt;height:64.8pt;z-index:25166028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" fillcolor="#c2ad8d [3208]" strokecolor="#797b7e [3204]">
              <w10:wrap anchorx="margin"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1E3" w:rsidRDefault="004421E3">
    <w:pPr>
      <w:pStyle w:val="Footer"/>
    </w:pPr>
    <w:r>
      <w:rPr>
        <w:noProof/>
      </w:rPr>
      <mc:AlternateContent>
        <mc:Choice Requires="wps">
          <w:drawing>
            <wp:anchor distT="0" distB="0" distL="114300" distR="114300" simplePos="0" relativeHeight="251671552" behindDoc="0" locked="0" layoutInCell="1" allowOverlap="1" wp14:anchorId="7C8629C8" wp14:editId="41FDE726">
              <wp:simplePos x="0" y="0"/>
              <wp:positionH relativeFrom="margin">
                <wp:align>center</wp:align>
              </wp:positionH>
              <wp:positionV relativeFrom="page">
                <wp:align>bottom</wp:align>
              </wp:positionV>
              <wp:extent cx="5481955" cy="737870"/>
              <wp:effectExtent l="0" t="0" r="0" b="0"/>
              <wp:wrapNone/>
              <wp:docPr id="459"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1955" cy="73787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1E3" w:rsidRDefault="004421E3" w:rsidP="00CB08D0">
                          <w:r>
                            <w:t>Copyright © 20</w:t>
                          </w:r>
                          <w:r w:rsidR="00427DB1">
                            <w:t>20</w:t>
                          </w:r>
                          <w:r>
                            <w:t xml:space="preserve"> by Washington Association of Sheriffs and Police Chiefs                </w:t>
                          </w:r>
                        </w:p>
                        <w:p w:rsidR="00CB08D0" w:rsidRDefault="00CB08D0" w:rsidP="00CB08D0">
                          <w:r>
                            <w:t xml:space="preserve"> </w:t>
                          </w:r>
                          <w:r>
                            <w:t>Any standard with a * next to the standard number requires annual work</w:t>
                          </w:r>
                          <w:r>
                            <w:tab/>
                          </w:r>
                        </w:p>
                        <w:p w:rsidR="00427DB1" w:rsidRDefault="00427DB1">
                          <w:pPr>
                            <w:jc w:val="right"/>
                          </w:pPr>
                          <w:r>
                            <w:tab/>
                          </w:r>
                          <w:r>
                            <w:tab/>
                          </w:r>
                          <w:r>
                            <w:tab/>
                          </w:r>
                          <w:r>
                            <w:tab/>
                          </w:r>
                          <w:r>
                            <w:tab/>
                          </w:r>
                          <w:r>
                            <w:tab/>
                          </w:r>
                          <w:r>
                            <w:tab/>
                          </w:r>
                          <w:r>
                            <w:tab/>
                          </w:r>
                          <w:r>
                            <w:tab/>
                          </w:r>
                          <w:r>
                            <w:tab/>
                          </w:r>
                          <w:r>
                            <w:tab/>
                          </w:r>
                          <w:r>
                            <w:tab/>
                          </w:r>
                        </w:p>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w14:anchorId="7C8629C8" id="Rectangle 459" o:spid="_x0000_s1029" style="position:absolute;margin-left:0;margin-top:0;width:431.65pt;height:58.1pt;z-index:251671552;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" filled="f" stroked="f">
              <v:textbox inset=",0">
                <w:txbxContent>
                  <w:p w:rsidR="004421E3" w:rsidRDefault="004421E3" w:rsidP="00CB08D0">
                    <w:r>
                      <w:t>Copyright © 20</w:t>
                    </w:r>
                    <w:r w:rsidR="00427DB1">
                      <w:t>20</w:t>
                    </w:r>
                    <w:r>
                      <w:t xml:space="preserve"> by Washington Association of Sheriffs and Police Chiefs                </w:t>
                    </w:r>
                  </w:p>
                  <w:p w:rsidR="00CB08D0" w:rsidRDefault="00CB08D0" w:rsidP="00CB08D0">
                    <w:r>
                      <w:t xml:space="preserve"> </w:t>
                    </w:r>
                    <w:r>
                      <w:t>Any standard with a * next to the standard number requires annual work</w:t>
                    </w:r>
                    <w:r>
                      <w:tab/>
                    </w:r>
                  </w:p>
                  <w:p w:rsidR="00427DB1" w:rsidRDefault="00427DB1">
                    <w:pPr>
                      <w:jc w:val="right"/>
                    </w:pPr>
                    <w:r>
                      <w:tab/>
                    </w:r>
                    <w:r>
                      <w:tab/>
                    </w:r>
                    <w:r>
                      <w:tab/>
                    </w:r>
                    <w:r>
                      <w:tab/>
                    </w:r>
                    <w:r>
                      <w:tab/>
                    </w:r>
                    <w:r>
                      <w:tab/>
                    </w:r>
                    <w:r>
                      <w:tab/>
                    </w:r>
                    <w:r>
                      <w:tab/>
                    </w:r>
                    <w:r>
                      <w:tab/>
                    </w:r>
                    <w:r>
                      <w:tab/>
                    </w:r>
                    <w:r>
                      <w:tab/>
                    </w:r>
                    <w:r>
                      <w:tab/>
                    </w:r>
                  </w:p>
                </w:txbxContent>
              </v:textbox>
              <w10:wrap anchorx="margin" anchory="page"/>
            </v:rect>
          </w:pict>
        </mc:Fallback>
      </mc:AlternateContent>
    </w:r>
    <w:r>
      <w:rPr>
        <w:noProof/>
      </w:rPr>
      <mc:AlternateContent>
        <mc:Choice Requires="wpg">
          <w:drawing>
            <wp:anchor distT="0" distB="0" distL="114300" distR="114300" simplePos="0" relativeHeight="251670528" behindDoc="0" locked="0" layoutInCell="1" allowOverlap="1" wp14:anchorId="449982A2" wp14:editId="503554EC">
              <wp:simplePos x="0" y="0"/>
              <wp:positionH relativeFrom="rightMargin">
                <wp:align>left</wp:align>
              </wp:positionH>
              <wp:positionV relativeFrom="page">
                <wp:align>bottom</wp:align>
              </wp:positionV>
              <wp:extent cx="76200" cy="694055"/>
              <wp:effectExtent l="0" t="0" r="19050" b="10795"/>
              <wp:wrapNone/>
              <wp:docPr id="460" name="Group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694055"/>
                        <a:chOff x="2820" y="4935"/>
                        <a:chExt cx="120" cy="1320"/>
                      </a:xfrm>
                    </wpg:grpSpPr>
                    <wps:wsp>
                      <wps:cNvPr id="461" name="AutoShape 2"/>
                      <wps:cNvCnPr>
                        <a:cxnSpLocks noChangeShapeType="1"/>
                      </wps:cNvCnPr>
                      <wps:spPr bwMode="auto">
                        <a:xfrm>
                          <a:off x="282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62" name="AutoShape 3"/>
                      <wps:cNvCnPr>
                        <a:cxnSpLocks noChangeShapeType="1"/>
                      </wps:cNvCnPr>
                      <wps:spPr bwMode="auto">
                        <a:xfrm>
                          <a:off x="288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63" name="AutoShape 4"/>
                      <wps:cNvCnPr>
                        <a:cxnSpLocks noChangeShapeType="1"/>
                      </wps:cNvCnPr>
                      <wps:spPr bwMode="auto">
                        <a:xfrm>
                          <a:off x="294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w14:anchorId="6D27CFEC" id="Group 460" o:spid="_x0000_s1026" style="position:absolute;margin-left:0;margin-top:0;width:6pt;height:54.65pt;z-index:251670528;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" strokecolor="#4f81bd"/>
              <v:shape id="AutoShape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" strokecolor="#4f81bd"/>
              <v:shape id="AutoShape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" strokecolor="#4f81bd"/>
              <w10:wrap anchorx="margin"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1E3" w:rsidRDefault="004421E3">
    <w:pPr>
      <w:pStyle w:val="Footer"/>
    </w:pPr>
    <w:r>
      <w:t xml:space="preserve">Copyright © </w:t>
    </w:r>
    <w:r w:rsidR="00CB08D0">
      <w:t>2020</w:t>
    </w:r>
    <w:r>
      <w:t xml:space="preserve"> by Washington Association of Sheriffs and Police Chiefs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1E3" w:rsidRDefault="004421E3">
      <w:r>
        <w:separator/>
      </w:r>
    </w:p>
  </w:footnote>
  <w:footnote w:type="continuationSeparator" w:id="0">
    <w:p w:rsidR="004421E3" w:rsidRDefault="004421E3">
      <w:r>
        <w:separator/>
      </w:r>
    </w:p>
  </w:footnote>
  <w:footnote w:type="continuationNotice" w:id="1">
    <w:p w:rsidR="004421E3" w:rsidRDefault="004421E3">
      <w:pPr>
        <w:rPr>
          <w:i/>
          <w:sz w:val="18"/>
        </w:rPr>
      </w:pPr>
      <w:r>
        <w:rPr>
          <w:i/>
          <w:sz w:val="18"/>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1E3" w:rsidRDefault="004421E3">
    <w:pPr>
      <w:pStyle w:val="Header"/>
      <w:rPr>
        <w:rFonts w:asciiTheme="majorHAnsi" w:eastAsiaTheme="majorEastAsia" w:hAnsiTheme="majorHAnsi" w:cstheme="majorBidi"/>
      </w:rPr>
    </w:pPr>
    <w:r>
      <w:rPr>
        <w:rFonts w:asciiTheme="majorHAnsi" w:eastAsiaTheme="majorEastAsia" w:hAnsiTheme="majorHAnsi" w:cstheme="majorBidi"/>
      </w:rPr>
      <w:t>Adventure Works Marketing Plan</w:t>
    </w:r>
  </w:p>
  <w:p w:rsidR="004421E3" w:rsidRDefault="004421E3">
    <w:pPr>
      <w:pStyle w:val="Header"/>
    </w:pPr>
    <w:r>
      <w:rPr>
        <w:rFonts w:asciiTheme="majorHAnsi" w:eastAsiaTheme="majorEastAsia" w:hAnsiTheme="majorHAnsi" w:cstheme="majorBidi"/>
        <w:noProof/>
      </w:rPr>
      <mc:AlternateContent>
        <mc:Choice Requires="wpg">
          <w:drawing>
            <wp:anchor distT="0" distB="0" distL="114300" distR="114300" simplePos="0" relativeHeight="251665408" behindDoc="0" locked="0" layoutInCell="1" allowOverlap="1" wp14:anchorId="44C5F603" wp14:editId="797BB38B">
              <wp:simplePos x="0" y="0"/>
              <wp:positionH relativeFrom="page">
                <wp:align>center</wp:align>
              </wp:positionH>
              <wp:positionV relativeFrom="page">
                <wp:align>top</wp:align>
              </wp:positionV>
              <wp:extent cx="10047605" cy="914400"/>
              <wp:effectExtent l="0" t="0" r="19050" b="19685"/>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w14:anchorId="5D096938" id="Group 468" o:spid="_x0000_s1026" style="position:absolute;margin-left:0;margin-top:0;width:791.15pt;height:1in;z-index:251665408;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" filled="f" stroked="f"/>
              <w10:wrap anchorx="page" anchory="page"/>
            </v:group>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64384" behindDoc="0" locked="0" layoutInCell="1" allowOverlap="1" wp14:anchorId="19A3CF43" wp14:editId="3C53093E">
              <wp:simplePos x="0" y="0"/>
              <wp:positionH relativeFrom="rightMargin">
                <wp:align>center</wp:align>
              </wp:positionH>
              <wp:positionV relativeFrom="page">
                <wp:align>top</wp:align>
              </wp:positionV>
              <wp:extent cx="90805" cy="822960"/>
              <wp:effectExtent l="0" t="0" r="23495" b="13335"/>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635E3434" id="Rectangle 471" o:spid="_x0000_s1026" style="position:absolute;margin-left:0;margin-top:0;width:7.15pt;height:64.8pt;z-index:251664384;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" fillcolor="#c2ad8d [3208]" strokecolor="#797b7e [3204]">
              <w10:wrap anchorx="margin" anchory="page"/>
            </v:rect>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63360" behindDoc="0" locked="0" layoutInCell="1" allowOverlap="1" wp14:anchorId="58966970" wp14:editId="1D57C655">
              <wp:simplePos x="0" y="0"/>
              <wp:positionH relativeFrom="leftMargin">
                <wp:align>center</wp:align>
              </wp:positionH>
              <wp:positionV relativeFrom="page">
                <wp:align>top</wp:align>
              </wp:positionV>
              <wp:extent cx="90805" cy="822960"/>
              <wp:effectExtent l="0" t="0" r="23495" b="13335"/>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7384773C" id="Rectangle 472" o:spid="_x0000_s1026" style="position:absolute;margin-left:0;margin-top:0;width:7.15pt;height:64.8pt;z-index:251663360;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&#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E6IeOImAgAARAQAAA4AAAAAAAAAAAAAAAAALgIAAGRycy9lMm9Eb2Mu&#10;eG1sUEsBAi0AFAAGAAgAAAAhANuwKwfcAAAABAEAAA8AAAAAAAAAAAAAAAAAgAQAAGRycy9kb3du&#10;cmV2LnhtbFBLBQYAAAAABAAEAPMAAACJBQAAAAA=&#10;" fillcolor="#c2ad8d [3208]" strokecolor="#797b7e [3204]">
              <w10:wrap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1E3" w:rsidRDefault="004421E3">
    <w:pPr>
      <w:pStyle w:val="Header"/>
    </w:pPr>
    <w:r>
      <w:rPr>
        <w:rFonts w:asciiTheme="majorHAnsi" w:eastAsiaTheme="majorEastAsia" w:hAnsiTheme="majorHAnsi" w:cstheme="majorBidi"/>
        <w:noProof/>
        <w:sz w:val="36"/>
        <w:szCs w:val="36"/>
      </w:rPr>
      <mc:AlternateContent>
        <mc:Choice Requires="wps">
          <w:drawing>
            <wp:anchor distT="0" distB="0" distL="114300" distR="114300" simplePos="0" relativeHeight="251668480" behindDoc="0" locked="0" layoutInCell="0" allowOverlap="1" wp14:anchorId="4B6059C9" wp14:editId="4A61429E">
              <wp:simplePos x="0" y="0"/>
              <wp:positionH relativeFrom="margin">
                <wp:align>left</wp:align>
              </wp:positionH>
              <wp:positionV relativeFrom="topMargin">
                <wp:align>center</wp:align>
              </wp:positionV>
              <wp:extent cx="5486400" cy="170815"/>
              <wp:effectExtent l="0" t="0" r="0" b="0"/>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1E3" w:rsidRDefault="004421E3">
                          <w:pPr>
                            <w:spacing w:after="0" w:line="240" w:lineRule="auto"/>
                            <w:jc w:val="right"/>
                          </w:pPr>
                          <w:r>
                            <w:t>JAIL ACCREDITATION STANDARDS</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B6059C9" id="_x0000_t202" coordsize="21600,21600" o:spt="202" path="m,l,21600r21600,l21600,xe">
              <v:stroke joinstyle="miter"/>
              <v:path gradientshapeok="t" o:connecttype="rect"/>
            </v:shapetype>
            <v:shape id="Text Box 475" o:spid="_x0000_s1027" type="#_x0000_t202" style="position:absolute;margin-left:0;margin-top:0;width:6in;height:13.45pt;z-index:25166848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" o:allowincell="f" filled="f" stroked="f">
              <v:textbox style="mso-fit-shape-to-text:t" inset=",0,,0">
                <w:txbxContent>
                  <w:p w:rsidR="004421E3" w:rsidRDefault="004421E3">
                    <w:pPr>
                      <w:spacing w:after="0" w:line="240" w:lineRule="auto"/>
                      <w:jc w:val="right"/>
                    </w:pPr>
                    <w:r>
                      <w:t>JAIL ACCREDITATION STANDARDS</w:t>
                    </w:r>
                  </w:p>
                </w:txbxContent>
              </v:textbox>
              <w10:wrap anchorx="margin" anchory="margin"/>
            </v:shape>
          </w:pict>
        </mc:Fallback>
      </mc:AlternateContent>
    </w:r>
    <w:r>
      <w:rPr>
        <w:rFonts w:asciiTheme="majorHAnsi" w:eastAsiaTheme="majorEastAsia" w:hAnsiTheme="majorHAnsi" w:cstheme="majorBidi"/>
        <w:noProof/>
        <w:sz w:val="36"/>
        <w:szCs w:val="36"/>
      </w:rPr>
      <mc:AlternateContent>
        <mc:Choice Requires="wps">
          <w:drawing>
            <wp:anchor distT="0" distB="0" distL="114300" distR="114300" simplePos="0" relativeHeight="251667456" behindDoc="0" locked="0" layoutInCell="0" allowOverlap="1" wp14:anchorId="104595FF" wp14:editId="58980F02">
              <wp:simplePos x="0" y="0"/>
              <wp:positionH relativeFrom="page">
                <wp:align>right</wp:align>
              </wp:positionH>
              <wp:positionV relativeFrom="topMargin">
                <wp:align>center</wp:align>
              </wp:positionV>
              <wp:extent cx="1139190" cy="170815"/>
              <wp:effectExtent l="0" t="0" r="0" b="635"/>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170815"/>
                      </a:xfrm>
                      <a:prstGeom prst="rect">
                        <a:avLst/>
                      </a:prstGeom>
                      <a:solidFill>
                        <a:schemeClr val="accent1"/>
                      </a:solidFill>
                      <a:extLst/>
                    </wps:spPr>
                    <wps:txbx>
                      <w:txbxContent>
                        <w:p w:rsidR="004421E3" w:rsidRDefault="004421E3">
                          <w:pPr>
                            <w:spacing w:after="0" w:line="240" w:lineRule="auto"/>
                            <w:rPr>
                              <w:color w:val="FFFFFF" w:themeColor="background1"/>
                            </w:rPr>
                          </w:pPr>
                          <w:r>
                            <w:fldChar w:fldCharType="begin"/>
                          </w:r>
                          <w:r>
                            <w:instrText xml:space="preserve"> PAGE   \* MERGEFORMAT </w:instrText>
                          </w:r>
                          <w:r>
                            <w:fldChar w:fldCharType="separate"/>
                          </w:r>
                          <w:r w:rsidR="00CB08D0" w:rsidRPr="00CB08D0">
                            <w:rPr>
                              <w:noProof/>
                              <w:color w:val="FFFFFF" w:themeColor="background1"/>
                            </w:rPr>
                            <w:t>6</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104595FF" id="_x0000_t202" coordsize="21600,21600" o:spt="202" path="m,l,21600r21600,l21600,xe">
              <v:stroke joinstyle="miter"/>
              <v:path gradientshapeok="t" o:connecttype="rect"/>
            </v:shapetype>
            <v:shape id="Text Box 476" o:spid="_x0000_s1028" type="#_x0000_t202" style="position:absolute;margin-left:38.5pt;margin-top:0;width:89.7pt;height:13.45pt;z-index:251667456;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" o:allowincell="f" fillcolor="#797b7e [3204]" stroked="f">
              <v:textbox style="mso-fit-shape-to-text:t" inset=",0,,0">
                <w:txbxContent>
                  <w:p w:rsidR="004421E3" w:rsidRDefault="004421E3">
                    <w:pPr>
                      <w:spacing w:after="0" w:line="240" w:lineRule="auto"/>
                      <w:rPr>
                        <w:color w:val="FFFFFF" w:themeColor="background1"/>
                      </w:rPr>
                    </w:pPr>
                    <w:r>
                      <w:fldChar w:fldCharType="begin"/>
                    </w:r>
                    <w:r>
                      <w:instrText xml:space="preserve"> PAGE   \* MERGEFORMAT </w:instrText>
                    </w:r>
                    <w:r>
                      <w:fldChar w:fldCharType="separate"/>
                    </w:r>
                    <w:r w:rsidR="00CB08D0" w:rsidRPr="00CB08D0">
                      <w:rPr>
                        <w:noProof/>
                        <w:color w:val="FFFFFF" w:themeColor="background1"/>
                      </w:rPr>
                      <w:t>6</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C02E83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B8599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CBE54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6943CF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E1660F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A9690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F0312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FEF2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3709A46"/>
    <w:lvl w:ilvl="0">
      <w:start w:val="1"/>
      <w:numFmt w:val="decimal"/>
      <w:pStyle w:val="ListNumber"/>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pStyle w:val="ListBullet"/>
      <w:lvlText w:val="*"/>
      <w:lvlJc w:val="left"/>
    </w:lvl>
  </w:abstractNum>
  <w:abstractNum w:abstractNumId="10" w15:restartNumberingAfterBreak="0">
    <w:nsid w:val="00492459"/>
    <w:multiLevelType w:val="hybridMultilevel"/>
    <w:tmpl w:val="2EA4A512"/>
    <w:lvl w:ilvl="0" w:tplc="0348392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1D3ED9"/>
    <w:multiLevelType w:val="multilevel"/>
    <w:tmpl w:val="7C74F84E"/>
    <w:lvl w:ilvl="0">
      <w:start w:val="1"/>
      <w:numFmt w:val="bullet"/>
      <w:lvlText w:val=""/>
      <w:lvlJc w:val="left"/>
      <w:pPr>
        <w:tabs>
          <w:tab w:val="num" w:pos="1530"/>
        </w:tabs>
        <w:ind w:left="1530" w:hanging="720"/>
      </w:pPr>
      <w:rPr>
        <w:rFonts w:ascii="Symbol" w:hAnsi="Symbol" w:hint="default"/>
        <w:b/>
        <w:i w:val="0"/>
        <w:sz w:val="20"/>
      </w:rPr>
    </w:lvl>
    <w:lvl w:ilvl="1">
      <w:start w:val="1"/>
      <w:numFmt w:val="decimal"/>
      <w:lvlText w:val="%2."/>
      <w:lvlJc w:val="left"/>
      <w:pPr>
        <w:tabs>
          <w:tab w:val="num" w:pos="2250"/>
        </w:tabs>
        <w:ind w:left="2250" w:hanging="720"/>
      </w:pPr>
      <w:rPr>
        <w:rFonts w:ascii="Times New Roman" w:hAnsi="Times New Roman" w:cs="Times New Roman" w:hint="default"/>
        <w:b/>
        <w:i w:val="0"/>
        <w:sz w:val="20"/>
      </w:rPr>
    </w:lvl>
    <w:lvl w:ilvl="2">
      <w:start w:val="1"/>
      <w:numFmt w:val="lowerLetter"/>
      <w:lvlText w:val="%3."/>
      <w:lvlJc w:val="left"/>
      <w:pPr>
        <w:tabs>
          <w:tab w:val="num" w:pos="2970"/>
        </w:tabs>
        <w:ind w:left="2970" w:hanging="720"/>
      </w:pPr>
      <w:rPr>
        <w:rFonts w:ascii="Times New Roman" w:hAnsi="Times New Roman" w:cs="Times New Roman" w:hint="default"/>
        <w:b/>
        <w:i w:val="0"/>
        <w:sz w:val="20"/>
      </w:rPr>
    </w:lvl>
    <w:lvl w:ilvl="3">
      <w:start w:val="1"/>
      <w:numFmt w:val="decimal"/>
      <w:lvlText w:val="(%4)"/>
      <w:lvlJc w:val="left"/>
      <w:pPr>
        <w:tabs>
          <w:tab w:val="num" w:pos="810"/>
        </w:tabs>
        <w:ind w:left="810" w:hanging="360"/>
      </w:pPr>
      <w:rPr>
        <w:rFonts w:cs="Times New Roman"/>
      </w:rPr>
    </w:lvl>
    <w:lvl w:ilvl="4">
      <w:start w:val="1"/>
      <w:numFmt w:val="lowerLetter"/>
      <w:lvlText w:val="(%5)"/>
      <w:lvlJc w:val="left"/>
      <w:pPr>
        <w:tabs>
          <w:tab w:val="num" w:pos="1170"/>
        </w:tabs>
        <w:ind w:left="1170" w:hanging="360"/>
      </w:pPr>
      <w:rPr>
        <w:rFonts w:cs="Times New Roman"/>
      </w:rPr>
    </w:lvl>
    <w:lvl w:ilvl="5">
      <w:start w:val="1"/>
      <w:numFmt w:val="lowerRoman"/>
      <w:lvlText w:val="(%6)"/>
      <w:lvlJc w:val="left"/>
      <w:pPr>
        <w:tabs>
          <w:tab w:val="num" w:pos="1530"/>
        </w:tabs>
        <w:ind w:left="1530" w:hanging="360"/>
      </w:pPr>
      <w:rPr>
        <w:rFonts w:cs="Times New Roman"/>
      </w:rPr>
    </w:lvl>
    <w:lvl w:ilvl="6">
      <w:start w:val="1"/>
      <w:numFmt w:val="decimal"/>
      <w:lvlText w:val="%7."/>
      <w:lvlJc w:val="left"/>
      <w:pPr>
        <w:tabs>
          <w:tab w:val="num" w:pos="1890"/>
        </w:tabs>
        <w:ind w:left="1890" w:hanging="360"/>
      </w:pPr>
      <w:rPr>
        <w:rFonts w:cs="Times New Roman"/>
      </w:rPr>
    </w:lvl>
    <w:lvl w:ilvl="7">
      <w:start w:val="1"/>
      <w:numFmt w:val="lowerLetter"/>
      <w:lvlText w:val="%8."/>
      <w:lvlJc w:val="left"/>
      <w:pPr>
        <w:tabs>
          <w:tab w:val="num" w:pos="2250"/>
        </w:tabs>
        <w:ind w:left="2250" w:hanging="360"/>
      </w:pPr>
      <w:rPr>
        <w:rFonts w:cs="Times New Roman"/>
      </w:rPr>
    </w:lvl>
    <w:lvl w:ilvl="8">
      <w:start w:val="1"/>
      <w:numFmt w:val="lowerRoman"/>
      <w:lvlText w:val="%9."/>
      <w:lvlJc w:val="left"/>
      <w:pPr>
        <w:tabs>
          <w:tab w:val="num" w:pos="2610"/>
        </w:tabs>
        <w:ind w:left="2610" w:hanging="360"/>
      </w:pPr>
      <w:rPr>
        <w:rFonts w:cs="Times New Roman"/>
      </w:rPr>
    </w:lvl>
  </w:abstractNum>
  <w:abstractNum w:abstractNumId="12" w15:restartNumberingAfterBreak="0">
    <w:nsid w:val="06343AE6"/>
    <w:multiLevelType w:val="hybridMultilevel"/>
    <w:tmpl w:val="FF8EAD22"/>
    <w:lvl w:ilvl="0" w:tplc="3E5EF29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A32C78"/>
    <w:multiLevelType w:val="hybridMultilevel"/>
    <w:tmpl w:val="8C24B4BA"/>
    <w:lvl w:ilvl="0" w:tplc="0348392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0865FB"/>
    <w:multiLevelType w:val="multilevel"/>
    <w:tmpl w:val="7C74F84E"/>
    <w:lvl w:ilvl="0">
      <w:start w:val="1"/>
      <w:numFmt w:val="bullet"/>
      <w:lvlText w:val=""/>
      <w:lvlJc w:val="left"/>
      <w:pPr>
        <w:tabs>
          <w:tab w:val="num" w:pos="2160"/>
        </w:tabs>
        <w:ind w:left="2160" w:hanging="720"/>
      </w:pPr>
      <w:rPr>
        <w:rFonts w:ascii="Symbol" w:hAnsi="Symbol" w:hint="default"/>
        <w:b/>
        <w:i w:val="0"/>
        <w:sz w:val="20"/>
      </w:rPr>
    </w:lvl>
    <w:lvl w:ilvl="1">
      <w:start w:val="1"/>
      <w:numFmt w:val="decimal"/>
      <w:lvlText w:val="%2."/>
      <w:lvlJc w:val="left"/>
      <w:pPr>
        <w:tabs>
          <w:tab w:val="num" w:pos="2880"/>
        </w:tabs>
        <w:ind w:left="2880" w:hanging="720"/>
      </w:pPr>
      <w:rPr>
        <w:rFonts w:ascii="Times New Roman" w:hAnsi="Times New Roman" w:cs="Times New Roman" w:hint="default"/>
        <w:b/>
        <w:i w:val="0"/>
        <w:sz w:val="20"/>
      </w:rPr>
    </w:lvl>
    <w:lvl w:ilvl="2">
      <w:start w:val="1"/>
      <w:numFmt w:val="lowerLetter"/>
      <w:lvlText w:val="%3."/>
      <w:lvlJc w:val="left"/>
      <w:pPr>
        <w:tabs>
          <w:tab w:val="num" w:pos="3600"/>
        </w:tabs>
        <w:ind w:left="3600" w:hanging="720"/>
      </w:pPr>
      <w:rPr>
        <w:rFonts w:ascii="Times New Roman" w:hAnsi="Times New Roman" w:cs="Times New Roman" w:hint="default"/>
        <w:b/>
        <w:i w:val="0"/>
        <w:sz w:val="20"/>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10DA1E63"/>
    <w:multiLevelType w:val="hybridMultilevel"/>
    <w:tmpl w:val="E31EB792"/>
    <w:lvl w:ilvl="0" w:tplc="0348392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217380B"/>
    <w:multiLevelType w:val="hybridMultilevel"/>
    <w:tmpl w:val="8FC02D62"/>
    <w:lvl w:ilvl="0" w:tplc="0348392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29B7E03"/>
    <w:multiLevelType w:val="hybridMultilevel"/>
    <w:tmpl w:val="32D46728"/>
    <w:lvl w:ilvl="0" w:tplc="034839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2C12045"/>
    <w:multiLevelType w:val="multilevel"/>
    <w:tmpl w:val="7C74F84E"/>
    <w:lvl w:ilvl="0">
      <w:start w:val="1"/>
      <w:numFmt w:val="bullet"/>
      <w:lvlText w:val=""/>
      <w:lvlJc w:val="left"/>
      <w:pPr>
        <w:tabs>
          <w:tab w:val="num" w:pos="2160"/>
        </w:tabs>
        <w:ind w:left="2160" w:hanging="720"/>
      </w:pPr>
      <w:rPr>
        <w:rFonts w:ascii="Symbol" w:hAnsi="Symbol" w:hint="default"/>
        <w:b/>
        <w:i w:val="0"/>
        <w:sz w:val="20"/>
      </w:rPr>
    </w:lvl>
    <w:lvl w:ilvl="1">
      <w:start w:val="1"/>
      <w:numFmt w:val="decimal"/>
      <w:lvlText w:val="%2."/>
      <w:lvlJc w:val="left"/>
      <w:pPr>
        <w:tabs>
          <w:tab w:val="num" w:pos="2880"/>
        </w:tabs>
        <w:ind w:left="2880" w:hanging="720"/>
      </w:pPr>
      <w:rPr>
        <w:rFonts w:ascii="Times New Roman" w:hAnsi="Times New Roman" w:cs="Times New Roman" w:hint="default"/>
        <w:b/>
        <w:i w:val="0"/>
        <w:sz w:val="20"/>
      </w:rPr>
    </w:lvl>
    <w:lvl w:ilvl="2">
      <w:start w:val="1"/>
      <w:numFmt w:val="lowerLetter"/>
      <w:lvlText w:val="%3."/>
      <w:lvlJc w:val="left"/>
      <w:pPr>
        <w:tabs>
          <w:tab w:val="num" w:pos="3600"/>
        </w:tabs>
        <w:ind w:left="3600" w:hanging="720"/>
      </w:pPr>
      <w:rPr>
        <w:rFonts w:ascii="Times New Roman" w:hAnsi="Times New Roman" w:cs="Times New Roman" w:hint="default"/>
        <w:b/>
        <w:i w:val="0"/>
        <w:sz w:val="20"/>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157C5DA9"/>
    <w:multiLevelType w:val="hybridMultilevel"/>
    <w:tmpl w:val="E556D24E"/>
    <w:lvl w:ilvl="0" w:tplc="034839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5A20CEA"/>
    <w:multiLevelType w:val="hybridMultilevel"/>
    <w:tmpl w:val="36220BA6"/>
    <w:lvl w:ilvl="0" w:tplc="28906074">
      <w:start w:val="1"/>
      <w:numFmt w:val="bullet"/>
      <w:lvlText w:val=""/>
      <w:lvlJc w:val="left"/>
      <w:pPr>
        <w:ind w:left="954"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1" w15:restartNumberingAfterBreak="0">
    <w:nsid w:val="1B3D310A"/>
    <w:multiLevelType w:val="hybridMultilevel"/>
    <w:tmpl w:val="0EAC1974"/>
    <w:lvl w:ilvl="0" w:tplc="0348392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E7E7507"/>
    <w:multiLevelType w:val="hybridMultilevel"/>
    <w:tmpl w:val="DF8232C2"/>
    <w:lvl w:ilvl="0" w:tplc="0348392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F6A59DC"/>
    <w:multiLevelType w:val="hybridMultilevel"/>
    <w:tmpl w:val="09EE4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6A40ECB"/>
    <w:multiLevelType w:val="hybridMultilevel"/>
    <w:tmpl w:val="8824570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6" w15:restartNumberingAfterBreak="0">
    <w:nsid w:val="28A632D9"/>
    <w:multiLevelType w:val="hybridMultilevel"/>
    <w:tmpl w:val="B3D2E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6176AD"/>
    <w:multiLevelType w:val="hybridMultilevel"/>
    <w:tmpl w:val="2F12444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32286158"/>
    <w:multiLevelType w:val="multilevel"/>
    <w:tmpl w:val="7C74F84E"/>
    <w:lvl w:ilvl="0">
      <w:start w:val="1"/>
      <w:numFmt w:val="bullet"/>
      <w:lvlText w:val=""/>
      <w:lvlJc w:val="left"/>
      <w:pPr>
        <w:tabs>
          <w:tab w:val="num" w:pos="2160"/>
        </w:tabs>
        <w:ind w:left="2160" w:hanging="720"/>
      </w:pPr>
      <w:rPr>
        <w:rFonts w:ascii="Symbol" w:hAnsi="Symbol" w:hint="default"/>
        <w:b/>
        <w:i w:val="0"/>
        <w:sz w:val="20"/>
      </w:rPr>
    </w:lvl>
    <w:lvl w:ilvl="1">
      <w:start w:val="1"/>
      <w:numFmt w:val="decimal"/>
      <w:lvlText w:val="%2."/>
      <w:lvlJc w:val="left"/>
      <w:pPr>
        <w:tabs>
          <w:tab w:val="num" w:pos="2880"/>
        </w:tabs>
        <w:ind w:left="2880" w:hanging="720"/>
      </w:pPr>
      <w:rPr>
        <w:rFonts w:ascii="Times New Roman" w:hAnsi="Times New Roman" w:cs="Times New Roman" w:hint="default"/>
        <w:b/>
        <w:i w:val="0"/>
        <w:sz w:val="20"/>
      </w:rPr>
    </w:lvl>
    <w:lvl w:ilvl="2">
      <w:start w:val="1"/>
      <w:numFmt w:val="lowerLetter"/>
      <w:lvlText w:val="%3."/>
      <w:lvlJc w:val="left"/>
      <w:pPr>
        <w:tabs>
          <w:tab w:val="num" w:pos="3600"/>
        </w:tabs>
        <w:ind w:left="3600" w:hanging="720"/>
      </w:pPr>
      <w:rPr>
        <w:rFonts w:ascii="Times New Roman" w:hAnsi="Times New Roman" w:cs="Times New Roman" w:hint="default"/>
        <w:b/>
        <w:i w:val="0"/>
        <w:sz w:val="20"/>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3394795C"/>
    <w:multiLevelType w:val="hybridMultilevel"/>
    <w:tmpl w:val="07B280A6"/>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0" w15:restartNumberingAfterBreak="0">
    <w:nsid w:val="353B6426"/>
    <w:multiLevelType w:val="hybridMultilevel"/>
    <w:tmpl w:val="88A22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A4454B"/>
    <w:multiLevelType w:val="hybridMultilevel"/>
    <w:tmpl w:val="04BC0EDE"/>
    <w:lvl w:ilvl="0" w:tplc="0348392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8EE3454"/>
    <w:multiLevelType w:val="hybridMultilevel"/>
    <w:tmpl w:val="5552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245B6B"/>
    <w:multiLevelType w:val="hybridMultilevel"/>
    <w:tmpl w:val="AFE69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453293"/>
    <w:multiLevelType w:val="hybridMultilevel"/>
    <w:tmpl w:val="E6A26BC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5" w15:restartNumberingAfterBreak="0">
    <w:nsid w:val="424F22D6"/>
    <w:multiLevelType w:val="hybridMultilevel"/>
    <w:tmpl w:val="4B080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C3469D"/>
    <w:multiLevelType w:val="hybridMultilevel"/>
    <w:tmpl w:val="78B669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37" w15:restartNumberingAfterBreak="0">
    <w:nsid w:val="467D6D7A"/>
    <w:multiLevelType w:val="hybridMultilevel"/>
    <w:tmpl w:val="75920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863B7C"/>
    <w:multiLevelType w:val="hybridMultilevel"/>
    <w:tmpl w:val="93C45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79317FC"/>
    <w:multiLevelType w:val="hybridMultilevel"/>
    <w:tmpl w:val="85904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A73569D"/>
    <w:multiLevelType w:val="hybridMultilevel"/>
    <w:tmpl w:val="F77E5B5A"/>
    <w:lvl w:ilvl="0" w:tplc="0348392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1585B5A"/>
    <w:multiLevelType w:val="hybridMultilevel"/>
    <w:tmpl w:val="C5C0F8A0"/>
    <w:lvl w:ilvl="0" w:tplc="034839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53192CB7"/>
    <w:multiLevelType w:val="hybridMultilevel"/>
    <w:tmpl w:val="5486F1C4"/>
    <w:lvl w:ilvl="0" w:tplc="0348392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7594321"/>
    <w:multiLevelType w:val="multilevel"/>
    <w:tmpl w:val="7C74F84E"/>
    <w:lvl w:ilvl="0">
      <w:start w:val="1"/>
      <w:numFmt w:val="bullet"/>
      <w:lvlText w:val=""/>
      <w:lvlJc w:val="left"/>
      <w:pPr>
        <w:tabs>
          <w:tab w:val="num" w:pos="2160"/>
        </w:tabs>
        <w:ind w:left="2160" w:hanging="720"/>
      </w:pPr>
      <w:rPr>
        <w:rFonts w:ascii="Symbol" w:hAnsi="Symbol" w:hint="default"/>
        <w:b/>
        <w:i w:val="0"/>
        <w:sz w:val="20"/>
      </w:rPr>
    </w:lvl>
    <w:lvl w:ilvl="1">
      <w:start w:val="1"/>
      <w:numFmt w:val="decimal"/>
      <w:lvlText w:val="%2."/>
      <w:lvlJc w:val="left"/>
      <w:pPr>
        <w:tabs>
          <w:tab w:val="num" w:pos="2880"/>
        </w:tabs>
        <w:ind w:left="2880" w:hanging="720"/>
      </w:pPr>
      <w:rPr>
        <w:rFonts w:ascii="Times New Roman" w:hAnsi="Times New Roman" w:cs="Times New Roman" w:hint="default"/>
        <w:b/>
        <w:i w:val="0"/>
        <w:sz w:val="20"/>
      </w:rPr>
    </w:lvl>
    <w:lvl w:ilvl="2">
      <w:start w:val="1"/>
      <w:numFmt w:val="lowerLetter"/>
      <w:lvlText w:val="%3."/>
      <w:lvlJc w:val="left"/>
      <w:pPr>
        <w:tabs>
          <w:tab w:val="num" w:pos="3600"/>
        </w:tabs>
        <w:ind w:left="3600" w:hanging="720"/>
      </w:pPr>
      <w:rPr>
        <w:rFonts w:ascii="Times New Roman" w:hAnsi="Times New Roman" w:cs="Times New Roman" w:hint="default"/>
        <w:b/>
        <w:i w:val="0"/>
        <w:sz w:val="20"/>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58725F48"/>
    <w:multiLevelType w:val="hybridMultilevel"/>
    <w:tmpl w:val="25688480"/>
    <w:lvl w:ilvl="0" w:tplc="03483920">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5" w15:restartNumberingAfterBreak="0">
    <w:nsid w:val="58CB3961"/>
    <w:multiLevelType w:val="hybridMultilevel"/>
    <w:tmpl w:val="3ED28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C160338"/>
    <w:multiLevelType w:val="hybridMultilevel"/>
    <w:tmpl w:val="6524873E"/>
    <w:lvl w:ilvl="0" w:tplc="9CCA70F4">
      <w:start w:val="1"/>
      <w:numFmt w:val="bullet"/>
      <w:lvlText w:val=""/>
      <w:lvlJc w:val="left"/>
      <w:pPr>
        <w:ind w:left="972" w:hanging="360"/>
      </w:pPr>
      <w:rPr>
        <w:rFonts w:ascii="Symbol" w:hAnsi="Symbol" w:hint="default"/>
      </w:rPr>
    </w:lvl>
    <w:lvl w:ilvl="1" w:tplc="04090003">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7" w15:restartNumberingAfterBreak="0">
    <w:nsid w:val="5DD20B5C"/>
    <w:multiLevelType w:val="multilevel"/>
    <w:tmpl w:val="7C74F84E"/>
    <w:lvl w:ilvl="0">
      <w:start w:val="1"/>
      <w:numFmt w:val="bullet"/>
      <w:lvlText w:val=""/>
      <w:lvlJc w:val="left"/>
      <w:pPr>
        <w:tabs>
          <w:tab w:val="num" w:pos="2160"/>
        </w:tabs>
        <w:ind w:left="2160" w:hanging="720"/>
      </w:pPr>
      <w:rPr>
        <w:rFonts w:ascii="Symbol" w:hAnsi="Symbol" w:hint="default"/>
        <w:b/>
        <w:i w:val="0"/>
        <w:sz w:val="20"/>
      </w:rPr>
    </w:lvl>
    <w:lvl w:ilvl="1">
      <w:start w:val="1"/>
      <w:numFmt w:val="decimal"/>
      <w:lvlText w:val="%2."/>
      <w:lvlJc w:val="left"/>
      <w:pPr>
        <w:tabs>
          <w:tab w:val="num" w:pos="2880"/>
        </w:tabs>
        <w:ind w:left="2880" w:hanging="720"/>
      </w:pPr>
      <w:rPr>
        <w:rFonts w:ascii="Times New Roman" w:hAnsi="Times New Roman" w:cs="Times New Roman" w:hint="default"/>
        <w:b/>
        <w:i w:val="0"/>
        <w:sz w:val="20"/>
      </w:rPr>
    </w:lvl>
    <w:lvl w:ilvl="2">
      <w:start w:val="1"/>
      <w:numFmt w:val="lowerLetter"/>
      <w:lvlText w:val="%3."/>
      <w:lvlJc w:val="left"/>
      <w:pPr>
        <w:tabs>
          <w:tab w:val="num" w:pos="3600"/>
        </w:tabs>
        <w:ind w:left="3600" w:hanging="720"/>
      </w:pPr>
      <w:rPr>
        <w:rFonts w:ascii="Times New Roman" w:hAnsi="Times New Roman" w:cs="Times New Roman" w:hint="default"/>
        <w:b/>
        <w:i w:val="0"/>
        <w:sz w:val="20"/>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15:restartNumberingAfterBreak="0">
    <w:nsid w:val="5E314AAB"/>
    <w:multiLevelType w:val="hybridMultilevel"/>
    <w:tmpl w:val="A2C6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33662CC"/>
    <w:multiLevelType w:val="hybridMultilevel"/>
    <w:tmpl w:val="CB7A84CE"/>
    <w:lvl w:ilvl="0" w:tplc="034839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63E46808"/>
    <w:multiLevelType w:val="hybridMultilevel"/>
    <w:tmpl w:val="93721682"/>
    <w:lvl w:ilvl="0" w:tplc="034839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664829F9"/>
    <w:multiLevelType w:val="multilevel"/>
    <w:tmpl w:val="7C74F84E"/>
    <w:lvl w:ilvl="0">
      <w:start w:val="1"/>
      <w:numFmt w:val="bullet"/>
      <w:lvlText w:val=""/>
      <w:lvlJc w:val="left"/>
      <w:pPr>
        <w:tabs>
          <w:tab w:val="num" w:pos="2160"/>
        </w:tabs>
        <w:ind w:left="2160" w:hanging="720"/>
      </w:pPr>
      <w:rPr>
        <w:rFonts w:ascii="Symbol" w:hAnsi="Symbol" w:hint="default"/>
        <w:b/>
        <w:i w:val="0"/>
        <w:sz w:val="20"/>
      </w:rPr>
    </w:lvl>
    <w:lvl w:ilvl="1">
      <w:start w:val="1"/>
      <w:numFmt w:val="decimal"/>
      <w:lvlText w:val="%2."/>
      <w:lvlJc w:val="left"/>
      <w:pPr>
        <w:tabs>
          <w:tab w:val="num" w:pos="2880"/>
        </w:tabs>
        <w:ind w:left="2880" w:hanging="720"/>
      </w:pPr>
      <w:rPr>
        <w:rFonts w:ascii="Times New Roman" w:hAnsi="Times New Roman" w:cs="Times New Roman" w:hint="default"/>
        <w:b/>
        <w:i w:val="0"/>
        <w:sz w:val="20"/>
      </w:rPr>
    </w:lvl>
    <w:lvl w:ilvl="2">
      <w:start w:val="1"/>
      <w:numFmt w:val="lowerLetter"/>
      <w:lvlText w:val="%3."/>
      <w:lvlJc w:val="left"/>
      <w:pPr>
        <w:tabs>
          <w:tab w:val="num" w:pos="3600"/>
        </w:tabs>
        <w:ind w:left="3600" w:hanging="720"/>
      </w:pPr>
      <w:rPr>
        <w:rFonts w:ascii="Times New Roman" w:hAnsi="Times New Roman" w:cs="Times New Roman" w:hint="default"/>
        <w:b/>
        <w:i w:val="0"/>
        <w:sz w:val="20"/>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2" w15:restartNumberingAfterBreak="0">
    <w:nsid w:val="68ED24D8"/>
    <w:multiLevelType w:val="hybridMultilevel"/>
    <w:tmpl w:val="F712F4BC"/>
    <w:lvl w:ilvl="0" w:tplc="28906074">
      <w:start w:val="1"/>
      <w:numFmt w:val="bullet"/>
      <w:lvlText w:val=""/>
      <w:lvlJc w:val="left"/>
      <w:pPr>
        <w:ind w:left="97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9180E23"/>
    <w:multiLevelType w:val="hybridMultilevel"/>
    <w:tmpl w:val="060EBC56"/>
    <w:lvl w:ilvl="0" w:tplc="0348392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97A4B9F"/>
    <w:multiLevelType w:val="hybridMultilevel"/>
    <w:tmpl w:val="D2C69174"/>
    <w:lvl w:ilvl="0" w:tplc="034839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6CCD3D33"/>
    <w:multiLevelType w:val="multilevel"/>
    <w:tmpl w:val="5204F02C"/>
    <w:lvl w:ilvl="0">
      <w:start w:val="1"/>
      <w:numFmt w:val="upperLetter"/>
      <w:pStyle w:val="Bullets"/>
      <w:lvlText w:val="%1."/>
      <w:lvlJc w:val="left"/>
      <w:pPr>
        <w:tabs>
          <w:tab w:val="num" w:pos="2160"/>
        </w:tabs>
        <w:ind w:left="2160" w:hanging="720"/>
      </w:pPr>
      <w:rPr>
        <w:rFonts w:ascii="Times New Roman" w:hAnsi="Times New Roman" w:cs="Times New Roman" w:hint="default"/>
        <w:b/>
        <w:i w:val="0"/>
        <w:sz w:val="20"/>
      </w:rPr>
    </w:lvl>
    <w:lvl w:ilvl="1">
      <w:start w:val="1"/>
      <w:numFmt w:val="decimal"/>
      <w:lvlText w:val="%2."/>
      <w:lvlJc w:val="left"/>
      <w:pPr>
        <w:tabs>
          <w:tab w:val="num" w:pos="2880"/>
        </w:tabs>
        <w:ind w:left="2880" w:hanging="720"/>
      </w:pPr>
      <w:rPr>
        <w:rFonts w:ascii="Times New Roman" w:hAnsi="Times New Roman" w:cs="Times New Roman" w:hint="default"/>
        <w:b/>
        <w:i w:val="0"/>
        <w:sz w:val="20"/>
      </w:rPr>
    </w:lvl>
    <w:lvl w:ilvl="2">
      <w:start w:val="1"/>
      <w:numFmt w:val="lowerLetter"/>
      <w:lvlText w:val="%3."/>
      <w:lvlJc w:val="left"/>
      <w:pPr>
        <w:tabs>
          <w:tab w:val="num" w:pos="3600"/>
        </w:tabs>
        <w:ind w:left="3600" w:hanging="720"/>
      </w:pPr>
      <w:rPr>
        <w:rFonts w:ascii="Times New Roman" w:hAnsi="Times New Roman" w:cs="Times New Roman" w:hint="default"/>
        <w:b/>
        <w:i w:val="0"/>
        <w:sz w:val="20"/>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6" w15:restartNumberingAfterBreak="0">
    <w:nsid w:val="6EB84822"/>
    <w:multiLevelType w:val="hybridMultilevel"/>
    <w:tmpl w:val="172C3394"/>
    <w:lvl w:ilvl="0" w:tplc="0348392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FDA43E6"/>
    <w:multiLevelType w:val="hybridMultilevel"/>
    <w:tmpl w:val="78E2E7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22B3D93"/>
    <w:multiLevelType w:val="hybridMultilevel"/>
    <w:tmpl w:val="067074BC"/>
    <w:lvl w:ilvl="0" w:tplc="0348392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2643CA0"/>
    <w:multiLevelType w:val="hybridMultilevel"/>
    <w:tmpl w:val="E6D6523A"/>
    <w:lvl w:ilvl="0" w:tplc="0348392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36A738E"/>
    <w:multiLevelType w:val="hybridMultilevel"/>
    <w:tmpl w:val="A21C9028"/>
    <w:lvl w:ilvl="0" w:tplc="034839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768F2A87"/>
    <w:multiLevelType w:val="hybridMultilevel"/>
    <w:tmpl w:val="596046A0"/>
    <w:lvl w:ilvl="0" w:tplc="0348392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B9319B2"/>
    <w:multiLevelType w:val="hybridMultilevel"/>
    <w:tmpl w:val="E9CA7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2">
    <w:abstractNumId w:val="24"/>
  </w:num>
  <w:num w:numId="3">
    <w:abstractNumId w:val="49"/>
  </w:num>
  <w:num w:numId="4">
    <w:abstractNumId w:val="54"/>
  </w:num>
  <w:num w:numId="5">
    <w:abstractNumId w:val="36"/>
  </w:num>
  <w:num w:numId="6">
    <w:abstractNumId w:val="13"/>
  </w:num>
  <w:num w:numId="7">
    <w:abstractNumId w:val="56"/>
  </w:num>
  <w:num w:numId="8">
    <w:abstractNumId w:val="17"/>
  </w:num>
  <w:num w:numId="9">
    <w:abstractNumId w:val="10"/>
  </w:num>
  <w:num w:numId="10">
    <w:abstractNumId w:val="60"/>
  </w:num>
  <w:num w:numId="11">
    <w:abstractNumId w:val="50"/>
  </w:num>
  <w:num w:numId="12">
    <w:abstractNumId w:val="41"/>
  </w:num>
  <w:num w:numId="13">
    <w:abstractNumId w:val="19"/>
  </w:num>
  <w:num w:numId="14">
    <w:abstractNumId w:val="15"/>
  </w:num>
  <w:num w:numId="15">
    <w:abstractNumId w:val="53"/>
  </w:num>
  <w:num w:numId="16">
    <w:abstractNumId w:val="55"/>
  </w:num>
  <w:num w:numId="17">
    <w:abstractNumId w:val="27"/>
  </w:num>
  <w:num w:numId="18">
    <w:abstractNumId w:val="29"/>
  </w:num>
  <w:num w:numId="19">
    <w:abstractNumId w:val="34"/>
  </w:num>
  <w:num w:numId="20">
    <w:abstractNumId w:val="57"/>
  </w:num>
  <w:num w:numId="21">
    <w:abstractNumId w:val="11"/>
  </w:num>
  <w:num w:numId="22">
    <w:abstractNumId w:val="28"/>
  </w:num>
  <w:num w:numId="23">
    <w:abstractNumId w:val="18"/>
  </w:num>
  <w:num w:numId="24">
    <w:abstractNumId w:val="14"/>
  </w:num>
  <w:num w:numId="25">
    <w:abstractNumId w:val="47"/>
  </w:num>
  <w:num w:numId="26">
    <w:abstractNumId w:val="43"/>
  </w:num>
  <w:num w:numId="27">
    <w:abstractNumId w:val="51"/>
  </w:num>
  <w:num w:numId="28">
    <w:abstractNumId w:val="25"/>
  </w:num>
  <w:num w:numId="29">
    <w:abstractNumId w:val="39"/>
  </w:num>
  <w:num w:numId="30">
    <w:abstractNumId w:val="23"/>
  </w:num>
  <w:num w:numId="31">
    <w:abstractNumId w:val="35"/>
  </w:num>
  <w:num w:numId="32">
    <w:abstractNumId w:val="45"/>
  </w:num>
  <w:num w:numId="33">
    <w:abstractNumId w:val="30"/>
  </w:num>
  <w:num w:numId="34">
    <w:abstractNumId w:val="37"/>
  </w:num>
  <w:num w:numId="35">
    <w:abstractNumId w:val="16"/>
  </w:num>
  <w:num w:numId="36">
    <w:abstractNumId w:val="59"/>
  </w:num>
  <w:num w:numId="37">
    <w:abstractNumId w:val="61"/>
  </w:num>
  <w:num w:numId="38">
    <w:abstractNumId w:val="40"/>
  </w:num>
  <w:num w:numId="39">
    <w:abstractNumId w:val="31"/>
  </w:num>
  <w:num w:numId="40">
    <w:abstractNumId w:val="42"/>
  </w:num>
  <w:num w:numId="41">
    <w:abstractNumId w:val="21"/>
  </w:num>
  <w:num w:numId="42">
    <w:abstractNumId w:val="58"/>
  </w:num>
  <w:num w:numId="43">
    <w:abstractNumId w:val="22"/>
  </w:num>
  <w:num w:numId="44">
    <w:abstractNumId w:val="44"/>
  </w:num>
  <w:num w:numId="45">
    <w:abstractNumId w:val="7"/>
  </w:num>
  <w:num w:numId="46">
    <w:abstractNumId w:val="6"/>
  </w:num>
  <w:num w:numId="47">
    <w:abstractNumId w:val="5"/>
  </w:num>
  <w:num w:numId="48">
    <w:abstractNumId w:val="4"/>
  </w:num>
  <w:num w:numId="49">
    <w:abstractNumId w:val="8"/>
  </w:num>
  <w:num w:numId="50">
    <w:abstractNumId w:val="3"/>
  </w:num>
  <w:num w:numId="51">
    <w:abstractNumId w:val="2"/>
  </w:num>
  <w:num w:numId="52">
    <w:abstractNumId w:val="1"/>
  </w:num>
  <w:num w:numId="53">
    <w:abstractNumId w:val="0"/>
  </w:num>
  <w:num w:numId="54">
    <w:abstractNumId w:val="38"/>
  </w:num>
  <w:num w:numId="55">
    <w:abstractNumId w:val="32"/>
  </w:num>
  <w:num w:numId="56">
    <w:abstractNumId w:val="46"/>
  </w:num>
  <w:num w:numId="57">
    <w:abstractNumId w:val="52"/>
  </w:num>
  <w:num w:numId="58">
    <w:abstractNumId w:val="20"/>
  </w:num>
  <w:num w:numId="59">
    <w:abstractNumId w:val="55"/>
  </w:num>
  <w:num w:numId="60">
    <w:abstractNumId w:val="48"/>
  </w:num>
  <w:num w:numId="61">
    <w:abstractNumId w:val="12"/>
  </w:num>
  <w:num w:numId="62">
    <w:abstractNumId w:val="33"/>
  </w:num>
  <w:num w:numId="63">
    <w:abstractNumId w:val="26"/>
  </w:num>
  <w:num w:numId="64">
    <w:abstractNumId w:val="6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1433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F8F"/>
    <w:rsid w:val="00010E4E"/>
    <w:rsid w:val="00021B5E"/>
    <w:rsid w:val="00022437"/>
    <w:rsid w:val="00030266"/>
    <w:rsid w:val="00030D4B"/>
    <w:rsid w:val="00033F9B"/>
    <w:rsid w:val="00055D61"/>
    <w:rsid w:val="000725FB"/>
    <w:rsid w:val="000758DB"/>
    <w:rsid w:val="000850E3"/>
    <w:rsid w:val="00092630"/>
    <w:rsid w:val="000B44D9"/>
    <w:rsid w:val="000B4DA0"/>
    <w:rsid w:val="000B5830"/>
    <w:rsid w:val="000D2333"/>
    <w:rsid w:val="000D39F7"/>
    <w:rsid w:val="000E03DF"/>
    <w:rsid w:val="000E1F82"/>
    <w:rsid w:val="000F34D4"/>
    <w:rsid w:val="0010043F"/>
    <w:rsid w:val="00102BF4"/>
    <w:rsid w:val="0010365A"/>
    <w:rsid w:val="00112635"/>
    <w:rsid w:val="00125087"/>
    <w:rsid w:val="00132320"/>
    <w:rsid w:val="00132DD7"/>
    <w:rsid w:val="00146DFC"/>
    <w:rsid w:val="00147CD3"/>
    <w:rsid w:val="00150680"/>
    <w:rsid w:val="001568FE"/>
    <w:rsid w:val="0017488E"/>
    <w:rsid w:val="00174B46"/>
    <w:rsid w:val="0017501D"/>
    <w:rsid w:val="001939AE"/>
    <w:rsid w:val="00193F6B"/>
    <w:rsid w:val="00194E91"/>
    <w:rsid w:val="001B540A"/>
    <w:rsid w:val="001B71C1"/>
    <w:rsid w:val="001C66BB"/>
    <w:rsid w:val="001D29E1"/>
    <w:rsid w:val="001D78F1"/>
    <w:rsid w:val="001E0899"/>
    <w:rsid w:val="001E7306"/>
    <w:rsid w:val="001F5E15"/>
    <w:rsid w:val="00200DF3"/>
    <w:rsid w:val="00214C00"/>
    <w:rsid w:val="00214CE9"/>
    <w:rsid w:val="00215B2E"/>
    <w:rsid w:val="00221C55"/>
    <w:rsid w:val="00225FFF"/>
    <w:rsid w:val="002364DA"/>
    <w:rsid w:val="00236ADE"/>
    <w:rsid w:val="00242661"/>
    <w:rsid w:val="00244922"/>
    <w:rsid w:val="00267D08"/>
    <w:rsid w:val="00267F18"/>
    <w:rsid w:val="00283C3C"/>
    <w:rsid w:val="00292CE8"/>
    <w:rsid w:val="002A07CB"/>
    <w:rsid w:val="002A3C76"/>
    <w:rsid w:val="002A4582"/>
    <w:rsid w:val="002B3F3E"/>
    <w:rsid w:val="002C5511"/>
    <w:rsid w:val="002E08ED"/>
    <w:rsid w:val="002E17FD"/>
    <w:rsid w:val="002E1900"/>
    <w:rsid w:val="002E1DA3"/>
    <w:rsid w:val="002E5062"/>
    <w:rsid w:val="002E6AE2"/>
    <w:rsid w:val="002E7C2F"/>
    <w:rsid w:val="002F116B"/>
    <w:rsid w:val="00304DA2"/>
    <w:rsid w:val="00305E94"/>
    <w:rsid w:val="003155BF"/>
    <w:rsid w:val="00320106"/>
    <w:rsid w:val="003379DB"/>
    <w:rsid w:val="003447B8"/>
    <w:rsid w:val="00344D5F"/>
    <w:rsid w:val="00351552"/>
    <w:rsid w:val="00357489"/>
    <w:rsid w:val="00357881"/>
    <w:rsid w:val="0036070A"/>
    <w:rsid w:val="0037244F"/>
    <w:rsid w:val="0037530E"/>
    <w:rsid w:val="00380FC0"/>
    <w:rsid w:val="00383A3E"/>
    <w:rsid w:val="003A2CAB"/>
    <w:rsid w:val="003A31D2"/>
    <w:rsid w:val="003A746B"/>
    <w:rsid w:val="003B3AFF"/>
    <w:rsid w:val="003B620C"/>
    <w:rsid w:val="003C0181"/>
    <w:rsid w:val="003C158A"/>
    <w:rsid w:val="003C6F82"/>
    <w:rsid w:val="003D373D"/>
    <w:rsid w:val="003D7DB3"/>
    <w:rsid w:val="003E15F8"/>
    <w:rsid w:val="003E4F0F"/>
    <w:rsid w:val="003F54D1"/>
    <w:rsid w:val="00406292"/>
    <w:rsid w:val="00413E8B"/>
    <w:rsid w:val="00422AC5"/>
    <w:rsid w:val="00424FC0"/>
    <w:rsid w:val="00426559"/>
    <w:rsid w:val="00427DB1"/>
    <w:rsid w:val="00437B5B"/>
    <w:rsid w:val="004421E3"/>
    <w:rsid w:val="00454559"/>
    <w:rsid w:val="004573FF"/>
    <w:rsid w:val="00464496"/>
    <w:rsid w:val="00472066"/>
    <w:rsid w:val="0047411B"/>
    <w:rsid w:val="00480C6A"/>
    <w:rsid w:val="0048519E"/>
    <w:rsid w:val="004864FA"/>
    <w:rsid w:val="00487833"/>
    <w:rsid w:val="00496416"/>
    <w:rsid w:val="004A2088"/>
    <w:rsid w:val="004A51BD"/>
    <w:rsid w:val="004A5767"/>
    <w:rsid w:val="004C6F35"/>
    <w:rsid w:val="004D5E3A"/>
    <w:rsid w:val="004D6BEC"/>
    <w:rsid w:val="004E798E"/>
    <w:rsid w:val="005010DF"/>
    <w:rsid w:val="005140FB"/>
    <w:rsid w:val="00515EC0"/>
    <w:rsid w:val="005216BA"/>
    <w:rsid w:val="00521FF5"/>
    <w:rsid w:val="005346C4"/>
    <w:rsid w:val="00535090"/>
    <w:rsid w:val="0053568B"/>
    <w:rsid w:val="0054151D"/>
    <w:rsid w:val="0054794E"/>
    <w:rsid w:val="005617D1"/>
    <w:rsid w:val="005642B7"/>
    <w:rsid w:val="00570E86"/>
    <w:rsid w:val="00572A07"/>
    <w:rsid w:val="00576557"/>
    <w:rsid w:val="00576707"/>
    <w:rsid w:val="00581CE7"/>
    <w:rsid w:val="0059486A"/>
    <w:rsid w:val="005950E3"/>
    <w:rsid w:val="00596A04"/>
    <w:rsid w:val="005A6196"/>
    <w:rsid w:val="005A7659"/>
    <w:rsid w:val="005C0F56"/>
    <w:rsid w:val="005C4AFA"/>
    <w:rsid w:val="005C6025"/>
    <w:rsid w:val="005C61EB"/>
    <w:rsid w:val="005E6AF1"/>
    <w:rsid w:val="005F13A1"/>
    <w:rsid w:val="005F3B8D"/>
    <w:rsid w:val="005F6D99"/>
    <w:rsid w:val="00602FBA"/>
    <w:rsid w:val="00604A87"/>
    <w:rsid w:val="00606798"/>
    <w:rsid w:val="00606E7F"/>
    <w:rsid w:val="006428E2"/>
    <w:rsid w:val="00660DF0"/>
    <w:rsid w:val="00667555"/>
    <w:rsid w:val="00683EEA"/>
    <w:rsid w:val="00687347"/>
    <w:rsid w:val="00697ACE"/>
    <w:rsid w:val="006A703E"/>
    <w:rsid w:val="006B09B2"/>
    <w:rsid w:val="006B7F76"/>
    <w:rsid w:val="006C4623"/>
    <w:rsid w:val="006D298B"/>
    <w:rsid w:val="006D716F"/>
    <w:rsid w:val="006E6192"/>
    <w:rsid w:val="006E6EA6"/>
    <w:rsid w:val="006F143A"/>
    <w:rsid w:val="00721855"/>
    <w:rsid w:val="0073798B"/>
    <w:rsid w:val="00740875"/>
    <w:rsid w:val="00741AAA"/>
    <w:rsid w:val="0074277E"/>
    <w:rsid w:val="00766AA4"/>
    <w:rsid w:val="007704FC"/>
    <w:rsid w:val="00771745"/>
    <w:rsid w:val="007736E2"/>
    <w:rsid w:val="007743E1"/>
    <w:rsid w:val="0078349D"/>
    <w:rsid w:val="00785966"/>
    <w:rsid w:val="007A50F0"/>
    <w:rsid w:val="007A5C3E"/>
    <w:rsid w:val="007A600E"/>
    <w:rsid w:val="007B030B"/>
    <w:rsid w:val="007B3B52"/>
    <w:rsid w:val="007B4DA8"/>
    <w:rsid w:val="007B5154"/>
    <w:rsid w:val="007D1A2C"/>
    <w:rsid w:val="007D6492"/>
    <w:rsid w:val="007D7644"/>
    <w:rsid w:val="007D7972"/>
    <w:rsid w:val="007E497D"/>
    <w:rsid w:val="007E7CB6"/>
    <w:rsid w:val="007F0B64"/>
    <w:rsid w:val="007F5EE0"/>
    <w:rsid w:val="00816CE9"/>
    <w:rsid w:val="00823118"/>
    <w:rsid w:val="008241F9"/>
    <w:rsid w:val="008352F3"/>
    <w:rsid w:val="008417FE"/>
    <w:rsid w:val="00844044"/>
    <w:rsid w:val="00863BF5"/>
    <w:rsid w:val="0086654F"/>
    <w:rsid w:val="00887BC4"/>
    <w:rsid w:val="00891D85"/>
    <w:rsid w:val="00893C18"/>
    <w:rsid w:val="0089506C"/>
    <w:rsid w:val="008A7A69"/>
    <w:rsid w:val="008B3901"/>
    <w:rsid w:val="008B3A27"/>
    <w:rsid w:val="008C0DA5"/>
    <w:rsid w:val="008D5F5C"/>
    <w:rsid w:val="008E52DC"/>
    <w:rsid w:val="008F002B"/>
    <w:rsid w:val="008F55D0"/>
    <w:rsid w:val="008F70E1"/>
    <w:rsid w:val="008F786E"/>
    <w:rsid w:val="00900CB4"/>
    <w:rsid w:val="0091447B"/>
    <w:rsid w:val="009213D9"/>
    <w:rsid w:val="00926D86"/>
    <w:rsid w:val="00927C52"/>
    <w:rsid w:val="00931CCA"/>
    <w:rsid w:val="00932076"/>
    <w:rsid w:val="00940B97"/>
    <w:rsid w:val="00950AD3"/>
    <w:rsid w:val="009543B9"/>
    <w:rsid w:val="00972BBF"/>
    <w:rsid w:val="00976BD7"/>
    <w:rsid w:val="00984877"/>
    <w:rsid w:val="009876F7"/>
    <w:rsid w:val="009A119B"/>
    <w:rsid w:val="009A2126"/>
    <w:rsid w:val="009A21CA"/>
    <w:rsid w:val="009A36FF"/>
    <w:rsid w:val="009A5FD6"/>
    <w:rsid w:val="009B16C4"/>
    <w:rsid w:val="009B24DE"/>
    <w:rsid w:val="009C04B0"/>
    <w:rsid w:val="009C18F9"/>
    <w:rsid w:val="009C5F27"/>
    <w:rsid w:val="009E0BFB"/>
    <w:rsid w:val="009E0BFF"/>
    <w:rsid w:val="009E2A1E"/>
    <w:rsid w:val="009F69CB"/>
    <w:rsid w:val="00A03C62"/>
    <w:rsid w:val="00A06885"/>
    <w:rsid w:val="00A10AC3"/>
    <w:rsid w:val="00A13A40"/>
    <w:rsid w:val="00A13A83"/>
    <w:rsid w:val="00A305E7"/>
    <w:rsid w:val="00A447C5"/>
    <w:rsid w:val="00A45CD7"/>
    <w:rsid w:val="00A46A9F"/>
    <w:rsid w:val="00A53E5C"/>
    <w:rsid w:val="00A63695"/>
    <w:rsid w:val="00A6449A"/>
    <w:rsid w:val="00A65BA0"/>
    <w:rsid w:val="00A7380B"/>
    <w:rsid w:val="00A74C01"/>
    <w:rsid w:val="00A83669"/>
    <w:rsid w:val="00A837DA"/>
    <w:rsid w:val="00A87C66"/>
    <w:rsid w:val="00A94B77"/>
    <w:rsid w:val="00AA79C8"/>
    <w:rsid w:val="00AB2681"/>
    <w:rsid w:val="00AC3995"/>
    <w:rsid w:val="00AD13DC"/>
    <w:rsid w:val="00AD33BB"/>
    <w:rsid w:val="00AD5346"/>
    <w:rsid w:val="00AF0AAA"/>
    <w:rsid w:val="00AF3B41"/>
    <w:rsid w:val="00AF6485"/>
    <w:rsid w:val="00AF72D8"/>
    <w:rsid w:val="00B15DD6"/>
    <w:rsid w:val="00B22C35"/>
    <w:rsid w:val="00B64864"/>
    <w:rsid w:val="00B64D68"/>
    <w:rsid w:val="00B66858"/>
    <w:rsid w:val="00B706D7"/>
    <w:rsid w:val="00B72078"/>
    <w:rsid w:val="00B7470F"/>
    <w:rsid w:val="00B75F8F"/>
    <w:rsid w:val="00B83896"/>
    <w:rsid w:val="00B85955"/>
    <w:rsid w:val="00B90AFB"/>
    <w:rsid w:val="00BB3B05"/>
    <w:rsid w:val="00BB7C7F"/>
    <w:rsid w:val="00BD6750"/>
    <w:rsid w:val="00BE1617"/>
    <w:rsid w:val="00BF3840"/>
    <w:rsid w:val="00C16CA4"/>
    <w:rsid w:val="00C17F6D"/>
    <w:rsid w:val="00C260C9"/>
    <w:rsid w:val="00C33910"/>
    <w:rsid w:val="00C368AF"/>
    <w:rsid w:val="00C41631"/>
    <w:rsid w:val="00C64D23"/>
    <w:rsid w:val="00C7538A"/>
    <w:rsid w:val="00C82F56"/>
    <w:rsid w:val="00C85FDD"/>
    <w:rsid w:val="00C91D95"/>
    <w:rsid w:val="00C966EE"/>
    <w:rsid w:val="00CB08D0"/>
    <w:rsid w:val="00CB11F0"/>
    <w:rsid w:val="00CB1A12"/>
    <w:rsid w:val="00CD12EE"/>
    <w:rsid w:val="00CE04CC"/>
    <w:rsid w:val="00CE5A78"/>
    <w:rsid w:val="00CE7F35"/>
    <w:rsid w:val="00CF3D0B"/>
    <w:rsid w:val="00D05E07"/>
    <w:rsid w:val="00D13740"/>
    <w:rsid w:val="00D13A3B"/>
    <w:rsid w:val="00D147AD"/>
    <w:rsid w:val="00D16BC4"/>
    <w:rsid w:val="00D23FBB"/>
    <w:rsid w:val="00D2451E"/>
    <w:rsid w:val="00D33956"/>
    <w:rsid w:val="00D40E89"/>
    <w:rsid w:val="00D459DB"/>
    <w:rsid w:val="00D5328D"/>
    <w:rsid w:val="00D562FC"/>
    <w:rsid w:val="00D6153D"/>
    <w:rsid w:val="00D61574"/>
    <w:rsid w:val="00D76308"/>
    <w:rsid w:val="00D77F2C"/>
    <w:rsid w:val="00D82EB9"/>
    <w:rsid w:val="00D96BDA"/>
    <w:rsid w:val="00DE0780"/>
    <w:rsid w:val="00DF33DC"/>
    <w:rsid w:val="00DF690B"/>
    <w:rsid w:val="00E00075"/>
    <w:rsid w:val="00E1253E"/>
    <w:rsid w:val="00E40017"/>
    <w:rsid w:val="00E41FDA"/>
    <w:rsid w:val="00E52A9C"/>
    <w:rsid w:val="00E54EF8"/>
    <w:rsid w:val="00E557CF"/>
    <w:rsid w:val="00E60507"/>
    <w:rsid w:val="00E60952"/>
    <w:rsid w:val="00E64298"/>
    <w:rsid w:val="00E75E4D"/>
    <w:rsid w:val="00E76359"/>
    <w:rsid w:val="00E8170C"/>
    <w:rsid w:val="00E91A9C"/>
    <w:rsid w:val="00E920A6"/>
    <w:rsid w:val="00E9299E"/>
    <w:rsid w:val="00E97536"/>
    <w:rsid w:val="00EA4582"/>
    <w:rsid w:val="00EA4C04"/>
    <w:rsid w:val="00EB2E15"/>
    <w:rsid w:val="00EB39AE"/>
    <w:rsid w:val="00EE170B"/>
    <w:rsid w:val="00EE2471"/>
    <w:rsid w:val="00EE7CC5"/>
    <w:rsid w:val="00F01721"/>
    <w:rsid w:val="00F05C12"/>
    <w:rsid w:val="00F241F6"/>
    <w:rsid w:val="00F24647"/>
    <w:rsid w:val="00F26606"/>
    <w:rsid w:val="00F26736"/>
    <w:rsid w:val="00F27607"/>
    <w:rsid w:val="00F31F4B"/>
    <w:rsid w:val="00F3441B"/>
    <w:rsid w:val="00F36644"/>
    <w:rsid w:val="00F37233"/>
    <w:rsid w:val="00F45E62"/>
    <w:rsid w:val="00F56FCD"/>
    <w:rsid w:val="00F61C9E"/>
    <w:rsid w:val="00F65732"/>
    <w:rsid w:val="00F67691"/>
    <w:rsid w:val="00F67986"/>
    <w:rsid w:val="00F73288"/>
    <w:rsid w:val="00F75EA4"/>
    <w:rsid w:val="00F76176"/>
    <w:rsid w:val="00F76374"/>
    <w:rsid w:val="00F82C06"/>
    <w:rsid w:val="00F84289"/>
    <w:rsid w:val="00F904BF"/>
    <w:rsid w:val="00F95581"/>
    <w:rsid w:val="00F96FDD"/>
    <w:rsid w:val="00FA2CE3"/>
    <w:rsid w:val="00FA483E"/>
    <w:rsid w:val="00FA5E2B"/>
    <w:rsid w:val="00FB5DAD"/>
    <w:rsid w:val="00FC043F"/>
    <w:rsid w:val="00FC1D67"/>
    <w:rsid w:val="00FD58A6"/>
    <w:rsid w:val="00FE4C56"/>
    <w:rsid w:val="00FE795F"/>
    <w:rsid w:val="00FF034B"/>
    <w:rsid w:val="00FF0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4337"/>
    <o:shapelayout v:ext="edit">
      <o:idmap v:ext="edit" data="1"/>
    </o:shapelayout>
  </w:shapeDefaults>
  <w:decimalSymbol w:val="."/>
  <w:listSeparator w:val=","/>
  <w14:docId w14:val="4CBD2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F8F"/>
    <w:rPr>
      <w:rFonts w:ascii="Calibri" w:eastAsia="Calibri" w:hAnsi="Calibri" w:cs="Times New Roman"/>
    </w:rPr>
  </w:style>
  <w:style w:type="paragraph" w:styleId="Heading1">
    <w:name w:val="heading 1"/>
    <w:basedOn w:val="Normal"/>
    <w:next w:val="Normal"/>
    <w:link w:val="Heading1Char"/>
    <w:uiPriority w:val="9"/>
    <w:qFormat/>
    <w:rsid w:val="0017501D"/>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paragraph" w:styleId="Heading2">
    <w:name w:val="heading 2"/>
    <w:basedOn w:val="Normal"/>
    <w:next w:val="Normal"/>
    <w:link w:val="Heading2Char"/>
    <w:uiPriority w:val="9"/>
    <w:unhideWhenUsed/>
    <w:qFormat/>
    <w:rsid w:val="0017501D"/>
    <w:pPr>
      <w:keepNext/>
      <w:keepLines/>
      <w:spacing w:before="200" w:after="0"/>
      <w:outlineLvl w:val="1"/>
    </w:pPr>
    <w:rPr>
      <w:rFonts w:asciiTheme="majorHAnsi" w:eastAsiaTheme="majorEastAsia" w:hAnsiTheme="majorHAnsi" w:cstheme="majorBidi"/>
      <w:b/>
      <w:bCs/>
      <w:color w:val="797B7E" w:themeColor="accent1"/>
      <w:sz w:val="26"/>
      <w:szCs w:val="26"/>
    </w:rPr>
  </w:style>
  <w:style w:type="paragraph" w:styleId="Heading3">
    <w:name w:val="heading 3"/>
    <w:basedOn w:val="Normal"/>
    <w:next w:val="Normal"/>
    <w:link w:val="Heading3Char"/>
    <w:uiPriority w:val="9"/>
    <w:unhideWhenUsed/>
    <w:qFormat/>
    <w:rsid w:val="0017501D"/>
    <w:pPr>
      <w:keepNext/>
      <w:keepLines/>
      <w:spacing w:before="200" w:after="0"/>
      <w:outlineLvl w:val="2"/>
    </w:pPr>
    <w:rPr>
      <w:rFonts w:asciiTheme="majorHAnsi" w:eastAsiaTheme="majorEastAsia" w:hAnsiTheme="majorHAnsi" w:cstheme="majorBidi"/>
      <w:b/>
      <w:bCs/>
      <w:color w:val="797B7E" w:themeColor="accent1"/>
    </w:rPr>
  </w:style>
  <w:style w:type="paragraph" w:styleId="Heading4">
    <w:name w:val="heading 4"/>
    <w:basedOn w:val="Normal"/>
    <w:next w:val="Normal"/>
    <w:link w:val="Heading4Char"/>
    <w:uiPriority w:val="9"/>
    <w:unhideWhenUsed/>
    <w:qFormat/>
    <w:rsid w:val="0017501D"/>
    <w:pPr>
      <w:keepNext/>
      <w:keepLines/>
      <w:spacing w:before="200" w:after="0"/>
      <w:outlineLvl w:val="3"/>
    </w:pPr>
    <w:rPr>
      <w:rFonts w:asciiTheme="majorHAnsi" w:eastAsiaTheme="majorEastAsia" w:hAnsiTheme="majorHAnsi" w:cstheme="majorBidi"/>
      <w:b/>
      <w:bCs/>
      <w:i/>
      <w:iCs/>
      <w:color w:val="797B7E" w:themeColor="accent1"/>
    </w:rPr>
  </w:style>
  <w:style w:type="paragraph" w:styleId="Heading5">
    <w:name w:val="heading 5"/>
    <w:basedOn w:val="Normal"/>
    <w:next w:val="Normal"/>
    <w:link w:val="Heading5Char"/>
    <w:uiPriority w:val="9"/>
    <w:unhideWhenUsed/>
    <w:qFormat/>
    <w:rsid w:val="0017501D"/>
    <w:pPr>
      <w:keepNext/>
      <w:keepLines/>
      <w:spacing w:before="200" w:after="0"/>
      <w:outlineLvl w:val="4"/>
    </w:pPr>
    <w:rPr>
      <w:rFonts w:asciiTheme="majorHAnsi" w:eastAsiaTheme="majorEastAsia" w:hAnsiTheme="majorHAnsi" w:cstheme="majorBidi"/>
      <w:color w:val="3C3D3E" w:themeColor="accent1" w:themeShade="7F"/>
    </w:rPr>
  </w:style>
  <w:style w:type="paragraph" w:styleId="Heading6">
    <w:name w:val="heading 6"/>
    <w:basedOn w:val="Normal"/>
    <w:next w:val="Normal"/>
    <w:link w:val="Heading6Char"/>
    <w:uiPriority w:val="9"/>
    <w:unhideWhenUsed/>
    <w:qFormat/>
    <w:rsid w:val="0017501D"/>
    <w:pPr>
      <w:keepNext/>
      <w:keepLines/>
      <w:spacing w:before="200" w:after="0"/>
      <w:outlineLvl w:val="5"/>
    </w:pPr>
    <w:rPr>
      <w:rFonts w:asciiTheme="majorHAnsi" w:eastAsiaTheme="majorEastAsia" w:hAnsiTheme="majorHAnsi" w:cstheme="majorBidi"/>
      <w:i/>
      <w:iCs/>
      <w:color w:val="3C3D3E" w:themeColor="accent1" w:themeShade="7F"/>
    </w:rPr>
  </w:style>
  <w:style w:type="paragraph" w:styleId="Heading7">
    <w:name w:val="heading 7"/>
    <w:basedOn w:val="Normal"/>
    <w:next w:val="Normal"/>
    <w:link w:val="Heading7Char"/>
    <w:uiPriority w:val="9"/>
    <w:unhideWhenUsed/>
    <w:qFormat/>
    <w:rsid w:val="0017501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7501D"/>
    <w:pPr>
      <w:keepNext/>
      <w:keepLines/>
      <w:spacing w:before="200" w:after="0"/>
      <w:outlineLvl w:val="7"/>
    </w:pPr>
    <w:rPr>
      <w:rFonts w:asciiTheme="majorHAnsi" w:eastAsiaTheme="majorEastAsia" w:hAnsiTheme="majorHAnsi" w:cstheme="majorBidi"/>
      <w:color w:val="797B7E" w:themeColor="accent1"/>
      <w:sz w:val="20"/>
      <w:szCs w:val="20"/>
    </w:rPr>
  </w:style>
  <w:style w:type="paragraph" w:styleId="Heading9">
    <w:name w:val="heading 9"/>
    <w:basedOn w:val="Normal"/>
    <w:next w:val="Normal"/>
    <w:link w:val="Heading9Char"/>
    <w:uiPriority w:val="9"/>
    <w:unhideWhenUsed/>
    <w:qFormat/>
    <w:rsid w:val="0017501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line="240" w:lineRule="atLeast"/>
      <w:ind w:firstLine="360"/>
      <w:jc w:val="both"/>
    </w:pPr>
  </w:style>
  <w:style w:type="character" w:customStyle="1" w:styleId="BodyTextChar">
    <w:name w:val="Body Text Char"/>
    <w:basedOn w:val="DefaultParagraphFont"/>
    <w:link w:val="BodyText"/>
    <w:rsid w:val="00D2451E"/>
    <w:rPr>
      <w:rFonts w:ascii="Garamond" w:hAnsi="Garamond"/>
      <w:sz w:val="22"/>
      <w:lang w:val="en-US" w:eastAsia="en-US" w:bidi="ar-SA"/>
    </w:rPr>
  </w:style>
  <w:style w:type="paragraph" w:customStyle="1" w:styleId="BlockQuotation">
    <w:name w:val="Block Quotation"/>
    <w:basedOn w:val="BodyText"/>
    <w:link w:val="BlockQuotationChar"/>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basedOn w:val="DefaultParagraphFont"/>
    <w:link w:val="BlockQuotation"/>
    <w:rsid w:val="00D2451E"/>
    <w:rPr>
      <w:rFonts w:ascii="Garamond" w:hAnsi="Garamond"/>
      <w:i/>
      <w:sz w:val="22"/>
      <w:lang w:val="en-US" w:eastAsia="en-US" w:bidi="ar-SA"/>
    </w:rPr>
  </w:style>
  <w:style w:type="paragraph" w:styleId="Caption">
    <w:name w:val="caption"/>
    <w:basedOn w:val="Normal"/>
    <w:next w:val="Normal"/>
    <w:uiPriority w:val="35"/>
    <w:unhideWhenUsed/>
    <w:qFormat/>
    <w:rsid w:val="0017501D"/>
    <w:pPr>
      <w:spacing w:line="240" w:lineRule="auto"/>
    </w:pPr>
    <w:rPr>
      <w:b/>
      <w:bCs/>
      <w:color w:val="797B7E" w:themeColor="accent1"/>
      <w:sz w:val="18"/>
      <w:szCs w:val="18"/>
    </w:rPr>
  </w:style>
  <w:style w:type="character" w:styleId="EndnoteReference">
    <w:name w:val="endnote reference"/>
    <w:semiHidden/>
    <w:rPr>
      <w:vertAlign w:val="superscript"/>
    </w:rPr>
  </w:style>
  <w:style w:type="paragraph" w:styleId="EndnoteText">
    <w:name w:val="endnote text"/>
    <w:basedOn w:val="Normal"/>
    <w:semiHidden/>
    <w:rsid w:val="00AD13DC"/>
  </w:style>
  <w:style w:type="character" w:styleId="FootnoteReference">
    <w:name w:val="footnote reference"/>
    <w:semiHidden/>
    <w:rPr>
      <w:vertAlign w:val="superscript"/>
    </w:rPr>
  </w:style>
  <w:style w:type="paragraph" w:styleId="FootnoteText">
    <w:name w:val="footnote text"/>
    <w:basedOn w:val="Normal"/>
    <w:semiHidden/>
    <w:rsid w:val="00AD13DC"/>
  </w:style>
  <w:style w:type="paragraph" w:styleId="Index1">
    <w:name w:val="index 1"/>
    <w:basedOn w:val="Normal"/>
    <w:semiHidden/>
    <w:rsid w:val="00AD13DC"/>
    <w:rPr>
      <w:sz w:val="21"/>
    </w:rPr>
  </w:style>
  <w:style w:type="paragraph" w:styleId="Index2">
    <w:name w:val="index 2"/>
    <w:basedOn w:val="Normal"/>
    <w:semiHidden/>
    <w:rsid w:val="00AD13DC"/>
    <w:pPr>
      <w:ind w:hanging="240"/>
    </w:pPr>
    <w:rPr>
      <w:sz w:val="21"/>
    </w:rPr>
  </w:style>
  <w:style w:type="paragraph" w:styleId="Index3">
    <w:name w:val="index 3"/>
    <w:basedOn w:val="Normal"/>
    <w:semiHidden/>
    <w:rsid w:val="00AD13DC"/>
    <w:pPr>
      <w:ind w:left="480" w:hanging="240"/>
    </w:pPr>
    <w:rPr>
      <w:sz w:val="21"/>
    </w:rPr>
  </w:style>
  <w:style w:type="paragraph" w:styleId="Index4">
    <w:name w:val="index 4"/>
    <w:basedOn w:val="Normal"/>
    <w:semiHidden/>
    <w:rsid w:val="00AD13DC"/>
    <w:pPr>
      <w:ind w:left="600" w:hanging="240"/>
    </w:pPr>
    <w:rPr>
      <w:sz w:val="21"/>
    </w:rPr>
  </w:style>
  <w:style w:type="paragraph" w:styleId="Index5">
    <w:name w:val="index 5"/>
    <w:basedOn w:val="Normal"/>
    <w:semiHidden/>
    <w:rsid w:val="00AD13DC"/>
    <w:pPr>
      <w:ind w:left="840"/>
    </w:pPr>
    <w:rPr>
      <w:sz w:val="21"/>
    </w:rPr>
  </w:style>
  <w:style w:type="paragraph" w:styleId="IndexHeading">
    <w:name w:val="index heading"/>
    <w:basedOn w:val="Normal"/>
    <w:next w:val="Index1"/>
    <w:semiHidden/>
    <w:rsid w:val="00AD13DC"/>
    <w:pPr>
      <w:spacing w:line="480" w:lineRule="atLeast"/>
    </w:pPr>
    <w:rPr>
      <w:spacing w:val="-5"/>
      <w:sz w:val="28"/>
    </w:rPr>
  </w:style>
  <w:style w:type="character" w:customStyle="1" w:styleId="Lead-inEmphasis">
    <w:name w:val="Lead-in Emphasis"/>
    <w:rPr>
      <w:caps/>
      <w:sz w:val="18"/>
    </w:rPr>
  </w:style>
  <w:style w:type="paragraph" w:styleId="ListBullet">
    <w:name w:val="List Bullet"/>
    <w:basedOn w:val="Normal"/>
    <w:rsid w:val="00AD13DC"/>
    <w:pPr>
      <w:numPr>
        <w:numId w:val="1"/>
      </w:numPr>
      <w:spacing w:after="240" w:line="240" w:lineRule="atLeast"/>
      <w:ind w:right="720"/>
      <w:jc w:val="both"/>
    </w:pPr>
  </w:style>
  <w:style w:type="paragraph" w:styleId="MacroText">
    <w:name w:val="macro"/>
    <w:basedOn w:val="BodyText"/>
    <w:semiHidden/>
    <w:pPr>
      <w:spacing w:line="240" w:lineRule="auto"/>
      <w:jc w:val="left"/>
    </w:pPr>
    <w:rPr>
      <w:rFonts w:ascii="Courier New" w:hAnsi="Courier New"/>
    </w:rPr>
  </w:style>
  <w:style w:type="character" w:styleId="PageNumber">
    <w:name w:val="page number"/>
    <w:rPr>
      <w:sz w:val="24"/>
    </w:rPr>
  </w:style>
  <w:style w:type="paragraph" w:customStyle="1" w:styleId="SubtitleCover">
    <w:name w:val="Subtitle Cover"/>
    <w:basedOn w:val="TitleCover"/>
    <w:next w:val="BodyText"/>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AD13DC"/>
    <w:pPr>
      <w:keepNext/>
      <w:keepLines/>
      <w:spacing w:after="240" w:line="720" w:lineRule="atLeast"/>
      <w:jc w:val="center"/>
    </w:pPr>
    <w:rPr>
      <w:caps/>
      <w:spacing w:val="65"/>
      <w:kern w:val="20"/>
      <w:sz w:val="64"/>
    </w:rPr>
  </w:style>
  <w:style w:type="paragraph" w:styleId="TableofFigures">
    <w:name w:val="table of figures"/>
    <w:basedOn w:val="Normal"/>
    <w:semiHidden/>
    <w:rsid w:val="00AD13DC"/>
  </w:style>
  <w:style w:type="paragraph" w:styleId="TOC1">
    <w:name w:val="toc 1"/>
    <w:basedOn w:val="Normal"/>
    <w:uiPriority w:val="39"/>
    <w:rsid w:val="00AD13DC"/>
    <w:pPr>
      <w:tabs>
        <w:tab w:val="right" w:leader="dot" w:pos="5040"/>
      </w:tabs>
    </w:pPr>
  </w:style>
  <w:style w:type="paragraph" w:styleId="TOC2">
    <w:name w:val="toc 2"/>
    <w:basedOn w:val="Normal"/>
    <w:uiPriority w:val="39"/>
    <w:rsid w:val="00AD13DC"/>
    <w:pPr>
      <w:tabs>
        <w:tab w:val="right" w:leader="dot" w:pos="5040"/>
      </w:tabs>
    </w:pPr>
  </w:style>
  <w:style w:type="paragraph" w:styleId="TOC3">
    <w:name w:val="toc 3"/>
    <w:basedOn w:val="Normal"/>
    <w:semiHidden/>
    <w:rsid w:val="00AD13DC"/>
    <w:pPr>
      <w:tabs>
        <w:tab w:val="right" w:leader="dot" w:pos="5040"/>
      </w:tabs>
    </w:pPr>
    <w:rPr>
      <w:i/>
    </w:rPr>
  </w:style>
  <w:style w:type="paragraph" w:styleId="TOC4">
    <w:name w:val="toc 4"/>
    <w:basedOn w:val="Normal"/>
    <w:semiHidden/>
    <w:rsid w:val="00AD13DC"/>
    <w:pPr>
      <w:tabs>
        <w:tab w:val="right" w:leader="dot" w:pos="5040"/>
      </w:tabs>
    </w:pPr>
    <w:rPr>
      <w:i/>
    </w:rPr>
  </w:style>
  <w:style w:type="paragraph" w:styleId="TOC5">
    <w:name w:val="toc 5"/>
    <w:basedOn w:val="Normal"/>
    <w:semiHidden/>
    <w:rsid w:val="00AD13DC"/>
    <w:rPr>
      <w:i/>
    </w:rPr>
  </w:style>
  <w:style w:type="paragraph" w:styleId="Subtitle">
    <w:name w:val="Subtitle"/>
    <w:basedOn w:val="Normal"/>
    <w:next w:val="Normal"/>
    <w:link w:val="SubtitleChar"/>
    <w:uiPriority w:val="11"/>
    <w:qFormat/>
    <w:rsid w:val="0017501D"/>
    <w:pPr>
      <w:numPr>
        <w:ilvl w:val="1"/>
      </w:numPr>
    </w:pPr>
    <w:rPr>
      <w:rFonts w:asciiTheme="majorHAnsi" w:eastAsiaTheme="majorEastAsia" w:hAnsiTheme="majorHAnsi" w:cstheme="majorBidi"/>
      <w:i/>
      <w:iCs/>
      <w:color w:val="797B7E" w:themeColor="accent1"/>
      <w:spacing w:val="15"/>
      <w:sz w:val="24"/>
      <w:szCs w:val="24"/>
    </w:rPr>
  </w:style>
  <w:style w:type="paragraph" w:styleId="Title">
    <w:name w:val="Title"/>
    <w:basedOn w:val="Normal"/>
    <w:next w:val="Normal"/>
    <w:link w:val="TitleChar"/>
    <w:uiPriority w:val="10"/>
    <w:qFormat/>
    <w:rsid w:val="0017501D"/>
    <w:pPr>
      <w:pBdr>
        <w:bottom w:val="single" w:sz="8" w:space="4" w:color="797B7E" w:themeColor="accent1"/>
      </w:pBdr>
      <w:spacing w:after="300" w:line="240" w:lineRule="auto"/>
      <w:contextualSpacing/>
    </w:pPr>
    <w:rPr>
      <w:rFonts w:asciiTheme="majorHAnsi" w:eastAsiaTheme="majorEastAsia" w:hAnsiTheme="majorHAnsi" w:cstheme="majorBidi"/>
      <w:color w:val="323231" w:themeColor="text2" w:themeShade="BF"/>
      <w:spacing w:val="5"/>
      <w:kern w:val="28"/>
      <w:sz w:val="52"/>
      <w:szCs w:val="52"/>
    </w:rPr>
  </w:style>
  <w:style w:type="paragraph" w:customStyle="1" w:styleId="Columnheadings">
    <w:name w:val="Column headings"/>
    <w:basedOn w:val="Normal"/>
    <w:rsid w:val="004D6BEC"/>
    <w:pPr>
      <w:keepNext/>
      <w:spacing w:before="80"/>
      <w:jc w:val="center"/>
    </w:pPr>
    <w:rPr>
      <w:caps/>
      <w:sz w:val="14"/>
    </w:rPr>
  </w:style>
  <w:style w:type="character" w:styleId="CommentReference">
    <w:name w:val="annotation reference"/>
    <w:semiHidden/>
    <w:rPr>
      <w:sz w:val="16"/>
    </w:rPr>
  </w:style>
  <w:style w:type="paragraph" w:styleId="CommentText">
    <w:name w:val="annotation text"/>
    <w:basedOn w:val="Normal"/>
    <w:link w:val="CommentTextChar"/>
    <w:semiHidden/>
    <w:rsid w:val="00AD13DC"/>
  </w:style>
  <w:style w:type="paragraph" w:customStyle="1" w:styleId="CompanyName">
    <w:name w:val="Company Name"/>
    <w:basedOn w:val="BodyText"/>
    <w:pPr>
      <w:keepLines/>
      <w:framePr w:w="8640" w:h="1440" w:wrap="notBeside" w:vAnchor="page" w:hAnchor="margin" w:xAlign="center" w:y="889"/>
      <w:spacing w:after="40"/>
      <w:ind w:firstLine="0"/>
      <w:jc w:val="center"/>
    </w:pPr>
    <w:rPr>
      <w:caps/>
      <w:spacing w:val="75"/>
      <w:kern w:val="18"/>
    </w:rPr>
  </w:style>
  <w:style w:type="paragraph" w:styleId="TableofAuthorities">
    <w:name w:val="table of authorities"/>
    <w:basedOn w:val="Normal"/>
    <w:semiHidden/>
    <w:pPr>
      <w:tabs>
        <w:tab w:val="right" w:leader="dot" w:pos="7560"/>
      </w:tabs>
    </w:pPr>
  </w:style>
  <w:style w:type="paragraph" w:styleId="TOAHeading">
    <w:name w:val="toa heading"/>
    <w:basedOn w:val="Normal"/>
    <w:next w:val="TableofAuthorities"/>
    <w:semiHidden/>
    <w:pPr>
      <w:keepNext/>
      <w:spacing w:line="720" w:lineRule="atLeast"/>
    </w:pPr>
    <w:rPr>
      <w:caps/>
      <w:spacing w:val="-10"/>
      <w:kern w:val="28"/>
    </w:rPr>
  </w:style>
  <w:style w:type="paragraph" w:customStyle="1" w:styleId="Rowlabels">
    <w:name w:val="Row labels"/>
    <w:basedOn w:val="Normal"/>
    <w:rsid w:val="004D6BEC"/>
    <w:pPr>
      <w:keepNext/>
      <w:spacing w:before="40"/>
    </w:pPr>
    <w:rPr>
      <w:sz w:val="18"/>
    </w:rPr>
  </w:style>
  <w:style w:type="paragraph" w:customStyle="1" w:styleId="Percentage">
    <w:name w:val="Percentage"/>
    <w:basedOn w:val="Normal"/>
    <w:rsid w:val="009213D9"/>
    <w:pPr>
      <w:spacing w:before="40"/>
      <w:jc w:val="center"/>
    </w:pPr>
    <w:rPr>
      <w:sz w:val="18"/>
    </w:rPr>
  </w:style>
  <w:style w:type="paragraph" w:customStyle="1" w:styleId="NumberedList">
    <w:name w:val="Numbered List"/>
    <w:basedOn w:val="Normal"/>
    <w:link w:val="NumberedListChar"/>
    <w:rsid w:val="00697ACE"/>
    <w:pPr>
      <w:numPr>
        <w:numId w:val="2"/>
      </w:numPr>
      <w:spacing w:after="240" w:line="312" w:lineRule="auto"/>
      <w:contextualSpacing/>
    </w:pPr>
  </w:style>
  <w:style w:type="character" w:customStyle="1" w:styleId="NumberedListChar">
    <w:name w:val="Numbered List Char"/>
    <w:basedOn w:val="DefaultParagraphFont"/>
    <w:link w:val="NumberedList"/>
    <w:rsid w:val="00697ACE"/>
    <w:rPr>
      <w:rFonts w:ascii="Calibri" w:eastAsia="Calibri" w:hAnsi="Calibri" w:cs="Times New Roman"/>
    </w:rPr>
  </w:style>
  <w:style w:type="paragraph" w:customStyle="1" w:styleId="NumberedListBold">
    <w:name w:val="Numbered List Bold"/>
    <w:basedOn w:val="NumberedList"/>
    <w:link w:val="NumberedListBoldChar"/>
    <w:rsid w:val="00D2451E"/>
    <w:rPr>
      <w:b/>
      <w:bCs/>
    </w:rPr>
  </w:style>
  <w:style w:type="character" w:customStyle="1" w:styleId="NumberedListBoldChar">
    <w:name w:val="Numbered List Bold Char"/>
    <w:basedOn w:val="NumberedListChar"/>
    <w:link w:val="NumberedListBold"/>
    <w:rsid w:val="00D2451E"/>
    <w:rPr>
      <w:rFonts w:ascii="Calibri" w:eastAsia="Calibri" w:hAnsi="Calibri" w:cs="Times New Roman"/>
      <w:b/>
      <w:bCs/>
    </w:rPr>
  </w:style>
  <w:style w:type="paragraph" w:customStyle="1" w:styleId="LineSpace">
    <w:name w:val="Line Space"/>
    <w:basedOn w:val="Normal"/>
    <w:rsid w:val="00D2451E"/>
    <w:rPr>
      <w:rFonts w:ascii="Verdana" w:hAnsi="Verdana"/>
      <w:sz w:val="12"/>
    </w:rPr>
  </w:style>
  <w:style w:type="paragraph" w:styleId="NoSpacing">
    <w:name w:val="No Spacing"/>
    <w:link w:val="NoSpacingChar"/>
    <w:uiPriority w:val="99"/>
    <w:qFormat/>
    <w:rsid w:val="0017501D"/>
    <w:pPr>
      <w:spacing w:after="0" w:line="240" w:lineRule="auto"/>
    </w:pPr>
  </w:style>
  <w:style w:type="character" w:customStyle="1" w:styleId="NoSpacingChar">
    <w:name w:val="No Spacing Char"/>
    <w:basedOn w:val="DefaultParagraphFont"/>
    <w:link w:val="NoSpacing"/>
    <w:uiPriority w:val="99"/>
    <w:rsid w:val="00AF3B41"/>
  </w:style>
  <w:style w:type="paragraph" w:styleId="BalloonText">
    <w:name w:val="Balloon Text"/>
    <w:basedOn w:val="Normal"/>
    <w:link w:val="BalloonTextChar"/>
    <w:rsid w:val="00AF3B41"/>
    <w:rPr>
      <w:rFonts w:ascii="Tahoma" w:hAnsi="Tahoma" w:cs="Tahoma"/>
      <w:sz w:val="16"/>
      <w:szCs w:val="16"/>
    </w:rPr>
  </w:style>
  <w:style w:type="character" w:customStyle="1" w:styleId="BalloonTextChar">
    <w:name w:val="Balloon Text Char"/>
    <w:basedOn w:val="DefaultParagraphFont"/>
    <w:link w:val="BalloonText"/>
    <w:rsid w:val="00AF3B41"/>
    <w:rPr>
      <w:rFonts w:ascii="Tahoma" w:hAnsi="Tahoma" w:cs="Tahoma"/>
      <w:sz w:val="16"/>
      <w:szCs w:val="16"/>
    </w:rPr>
  </w:style>
  <w:style w:type="character" w:customStyle="1" w:styleId="Heading1Char">
    <w:name w:val="Heading 1 Char"/>
    <w:basedOn w:val="DefaultParagraphFont"/>
    <w:link w:val="Heading1"/>
    <w:uiPriority w:val="9"/>
    <w:rsid w:val="0017501D"/>
    <w:rPr>
      <w:rFonts w:asciiTheme="majorHAnsi" w:eastAsiaTheme="majorEastAsia" w:hAnsiTheme="majorHAnsi" w:cstheme="majorBidi"/>
      <w:b/>
      <w:bCs/>
      <w:color w:val="5A5C5E" w:themeColor="accent1" w:themeShade="BF"/>
      <w:sz w:val="28"/>
      <w:szCs w:val="28"/>
    </w:rPr>
  </w:style>
  <w:style w:type="character" w:customStyle="1" w:styleId="Heading2Char">
    <w:name w:val="Heading 2 Char"/>
    <w:basedOn w:val="DefaultParagraphFont"/>
    <w:link w:val="Heading2"/>
    <w:uiPriority w:val="9"/>
    <w:rsid w:val="0017501D"/>
    <w:rPr>
      <w:rFonts w:asciiTheme="majorHAnsi" w:eastAsiaTheme="majorEastAsia" w:hAnsiTheme="majorHAnsi" w:cstheme="majorBidi"/>
      <w:b/>
      <w:bCs/>
      <w:color w:val="797B7E" w:themeColor="accent1"/>
      <w:sz w:val="26"/>
      <w:szCs w:val="26"/>
    </w:rPr>
  </w:style>
  <w:style w:type="character" w:customStyle="1" w:styleId="Heading3Char">
    <w:name w:val="Heading 3 Char"/>
    <w:basedOn w:val="DefaultParagraphFont"/>
    <w:link w:val="Heading3"/>
    <w:uiPriority w:val="9"/>
    <w:rsid w:val="0017501D"/>
    <w:rPr>
      <w:rFonts w:asciiTheme="majorHAnsi" w:eastAsiaTheme="majorEastAsia" w:hAnsiTheme="majorHAnsi" w:cstheme="majorBidi"/>
      <w:b/>
      <w:bCs/>
      <w:color w:val="797B7E" w:themeColor="accent1"/>
    </w:rPr>
  </w:style>
  <w:style w:type="character" w:customStyle="1" w:styleId="Heading4Char">
    <w:name w:val="Heading 4 Char"/>
    <w:basedOn w:val="DefaultParagraphFont"/>
    <w:link w:val="Heading4"/>
    <w:uiPriority w:val="9"/>
    <w:rsid w:val="0017501D"/>
    <w:rPr>
      <w:rFonts w:asciiTheme="majorHAnsi" w:eastAsiaTheme="majorEastAsia" w:hAnsiTheme="majorHAnsi" w:cstheme="majorBidi"/>
      <w:b/>
      <w:bCs/>
      <w:i/>
      <w:iCs/>
      <w:color w:val="797B7E" w:themeColor="accent1"/>
    </w:rPr>
  </w:style>
  <w:style w:type="character" w:customStyle="1" w:styleId="Heading5Char">
    <w:name w:val="Heading 5 Char"/>
    <w:basedOn w:val="DefaultParagraphFont"/>
    <w:link w:val="Heading5"/>
    <w:uiPriority w:val="9"/>
    <w:rsid w:val="0017501D"/>
    <w:rPr>
      <w:rFonts w:asciiTheme="majorHAnsi" w:eastAsiaTheme="majorEastAsia" w:hAnsiTheme="majorHAnsi" w:cstheme="majorBidi"/>
      <w:color w:val="3C3D3E" w:themeColor="accent1" w:themeShade="7F"/>
    </w:rPr>
  </w:style>
  <w:style w:type="character" w:customStyle="1" w:styleId="Heading6Char">
    <w:name w:val="Heading 6 Char"/>
    <w:basedOn w:val="DefaultParagraphFont"/>
    <w:link w:val="Heading6"/>
    <w:uiPriority w:val="9"/>
    <w:rsid w:val="0017501D"/>
    <w:rPr>
      <w:rFonts w:asciiTheme="majorHAnsi" w:eastAsiaTheme="majorEastAsia" w:hAnsiTheme="majorHAnsi" w:cstheme="majorBidi"/>
      <w:i/>
      <w:iCs/>
      <w:color w:val="3C3D3E" w:themeColor="accent1" w:themeShade="7F"/>
    </w:rPr>
  </w:style>
  <w:style w:type="character" w:customStyle="1" w:styleId="Heading7Char">
    <w:name w:val="Heading 7 Char"/>
    <w:basedOn w:val="DefaultParagraphFont"/>
    <w:link w:val="Heading7"/>
    <w:uiPriority w:val="9"/>
    <w:rsid w:val="0017501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7501D"/>
    <w:rPr>
      <w:rFonts w:asciiTheme="majorHAnsi" w:eastAsiaTheme="majorEastAsia" w:hAnsiTheme="majorHAnsi" w:cstheme="majorBidi"/>
      <w:color w:val="797B7E" w:themeColor="accent1"/>
      <w:sz w:val="20"/>
      <w:szCs w:val="20"/>
    </w:rPr>
  </w:style>
  <w:style w:type="character" w:customStyle="1" w:styleId="Heading9Char">
    <w:name w:val="Heading 9 Char"/>
    <w:basedOn w:val="DefaultParagraphFont"/>
    <w:link w:val="Heading9"/>
    <w:uiPriority w:val="9"/>
    <w:rsid w:val="0017501D"/>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rsid w:val="0017501D"/>
    <w:rPr>
      <w:rFonts w:asciiTheme="majorHAnsi" w:eastAsiaTheme="majorEastAsia" w:hAnsiTheme="majorHAnsi" w:cstheme="majorBidi"/>
      <w:color w:val="323231" w:themeColor="text2" w:themeShade="BF"/>
      <w:spacing w:val="5"/>
      <w:kern w:val="28"/>
      <w:sz w:val="52"/>
      <w:szCs w:val="52"/>
    </w:rPr>
  </w:style>
  <w:style w:type="character" w:customStyle="1" w:styleId="SubtitleChar">
    <w:name w:val="Subtitle Char"/>
    <w:basedOn w:val="DefaultParagraphFont"/>
    <w:link w:val="Subtitle"/>
    <w:uiPriority w:val="11"/>
    <w:rsid w:val="0017501D"/>
    <w:rPr>
      <w:rFonts w:asciiTheme="majorHAnsi" w:eastAsiaTheme="majorEastAsia" w:hAnsiTheme="majorHAnsi" w:cstheme="majorBidi"/>
      <w:i/>
      <w:iCs/>
      <w:color w:val="797B7E" w:themeColor="accent1"/>
      <w:spacing w:val="15"/>
      <w:sz w:val="24"/>
      <w:szCs w:val="24"/>
    </w:rPr>
  </w:style>
  <w:style w:type="character" w:styleId="Strong">
    <w:name w:val="Strong"/>
    <w:basedOn w:val="DefaultParagraphFont"/>
    <w:uiPriority w:val="99"/>
    <w:qFormat/>
    <w:rsid w:val="0017501D"/>
    <w:rPr>
      <w:b/>
      <w:bCs/>
    </w:rPr>
  </w:style>
  <w:style w:type="character" w:styleId="Emphasis">
    <w:name w:val="Emphasis"/>
    <w:basedOn w:val="DefaultParagraphFont"/>
    <w:uiPriority w:val="20"/>
    <w:qFormat/>
    <w:rsid w:val="0017501D"/>
    <w:rPr>
      <w:i/>
      <w:iCs/>
    </w:rPr>
  </w:style>
  <w:style w:type="paragraph" w:styleId="ListParagraph">
    <w:name w:val="List Paragraph"/>
    <w:basedOn w:val="Normal"/>
    <w:qFormat/>
    <w:rsid w:val="0017501D"/>
    <w:pPr>
      <w:ind w:left="720"/>
      <w:contextualSpacing/>
    </w:pPr>
  </w:style>
  <w:style w:type="paragraph" w:styleId="Quote">
    <w:name w:val="Quote"/>
    <w:basedOn w:val="Normal"/>
    <w:next w:val="Normal"/>
    <w:link w:val="QuoteChar"/>
    <w:uiPriority w:val="29"/>
    <w:qFormat/>
    <w:rsid w:val="0017501D"/>
    <w:rPr>
      <w:i/>
      <w:iCs/>
      <w:color w:val="000000" w:themeColor="text1"/>
    </w:rPr>
  </w:style>
  <w:style w:type="character" w:customStyle="1" w:styleId="QuoteChar">
    <w:name w:val="Quote Char"/>
    <w:basedOn w:val="DefaultParagraphFont"/>
    <w:link w:val="Quote"/>
    <w:uiPriority w:val="29"/>
    <w:rsid w:val="0017501D"/>
    <w:rPr>
      <w:i/>
      <w:iCs/>
      <w:color w:val="000000" w:themeColor="text1"/>
    </w:rPr>
  </w:style>
  <w:style w:type="paragraph" w:styleId="IntenseQuote">
    <w:name w:val="Intense Quote"/>
    <w:basedOn w:val="Normal"/>
    <w:next w:val="Normal"/>
    <w:link w:val="IntenseQuoteChar"/>
    <w:uiPriority w:val="30"/>
    <w:qFormat/>
    <w:rsid w:val="0017501D"/>
    <w:pPr>
      <w:pBdr>
        <w:bottom w:val="single" w:sz="4" w:space="4" w:color="797B7E" w:themeColor="accent1"/>
      </w:pBdr>
      <w:spacing w:before="200" w:after="280"/>
      <w:ind w:left="936" w:right="936"/>
    </w:pPr>
    <w:rPr>
      <w:b/>
      <w:bCs/>
      <w:i/>
      <w:iCs/>
      <w:color w:val="797B7E" w:themeColor="accent1"/>
    </w:rPr>
  </w:style>
  <w:style w:type="character" w:customStyle="1" w:styleId="IntenseQuoteChar">
    <w:name w:val="Intense Quote Char"/>
    <w:basedOn w:val="DefaultParagraphFont"/>
    <w:link w:val="IntenseQuote"/>
    <w:uiPriority w:val="30"/>
    <w:rsid w:val="0017501D"/>
    <w:rPr>
      <w:b/>
      <w:bCs/>
      <w:i/>
      <w:iCs/>
      <w:color w:val="797B7E" w:themeColor="accent1"/>
    </w:rPr>
  </w:style>
  <w:style w:type="character" w:styleId="SubtleEmphasis">
    <w:name w:val="Subtle Emphasis"/>
    <w:basedOn w:val="DefaultParagraphFont"/>
    <w:uiPriority w:val="19"/>
    <w:qFormat/>
    <w:rsid w:val="0017501D"/>
    <w:rPr>
      <w:i/>
      <w:iCs/>
      <w:color w:val="808080" w:themeColor="text1" w:themeTint="7F"/>
    </w:rPr>
  </w:style>
  <w:style w:type="character" w:styleId="IntenseEmphasis">
    <w:name w:val="Intense Emphasis"/>
    <w:basedOn w:val="DefaultParagraphFont"/>
    <w:uiPriority w:val="21"/>
    <w:qFormat/>
    <w:rsid w:val="0017501D"/>
    <w:rPr>
      <w:b/>
      <w:bCs/>
      <w:i/>
      <w:iCs/>
      <w:color w:val="797B7E" w:themeColor="accent1"/>
    </w:rPr>
  </w:style>
  <w:style w:type="character" w:styleId="SubtleReference">
    <w:name w:val="Subtle Reference"/>
    <w:basedOn w:val="DefaultParagraphFont"/>
    <w:uiPriority w:val="31"/>
    <w:qFormat/>
    <w:rsid w:val="0017501D"/>
    <w:rPr>
      <w:smallCaps/>
      <w:color w:val="F96A1B" w:themeColor="accent2"/>
      <w:u w:val="single"/>
    </w:rPr>
  </w:style>
  <w:style w:type="character" w:styleId="IntenseReference">
    <w:name w:val="Intense Reference"/>
    <w:basedOn w:val="DefaultParagraphFont"/>
    <w:uiPriority w:val="32"/>
    <w:qFormat/>
    <w:rsid w:val="0017501D"/>
    <w:rPr>
      <w:b/>
      <w:bCs/>
      <w:smallCaps/>
      <w:color w:val="F96A1B" w:themeColor="accent2"/>
      <w:spacing w:val="5"/>
      <w:u w:val="single"/>
    </w:rPr>
  </w:style>
  <w:style w:type="character" w:styleId="BookTitle">
    <w:name w:val="Book Title"/>
    <w:basedOn w:val="DefaultParagraphFont"/>
    <w:uiPriority w:val="33"/>
    <w:qFormat/>
    <w:rsid w:val="0017501D"/>
    <w:rPr>
      <w:b/>
      <w:bCs/>
      <w:smallCaps/>
      <w:spacing w:val="5"/>
    </w:rPr>
  </w:style>
  <w:style w:type="paragraph" w:styleId="TOCHeading">
    <w:name w:val="TOC Heading"/>
    <w:basedOn w:val="Heading1"/>
    <w:next w:val="Normal"/>
    <w:uiPriority w:val="39"/>
    <w:semiHidden/>
    <w:unhideWhenUsed/>
    <w:qFormat/>
    <w:rsid w:val="0017501D"/>
    <w:pPr>
      <w:outlineLvl w:val="9"/>
    </w:pPr>
  </w:style>
  <w:style w:type="character" w:styleId="Hyperlink">
    <w:name w:val="Hyperlink"/>
    <w:basedOn w:val="DefaultParagraphFont"/>
    <w:uiPriority w:val="99"/>
    <w:unhideWhenUsed/>
    <w:rsid w:val="005C0F56"/>
    <w:rPr>
      <w:color w:val="5F5F5F" w:themeColor="hyperlink"/>
      <w:u w:val="single"/>
    </w:rPr>
  </w:style>
  <w:style w:type="paragraph" w:styleId="Footer">
    <w:name w:val="footer"/>
    <w:basedOn w:val="Normal"/>
    <w:link w:val="FooterChar"/>
    <w:uiPriority w:val="99"/>
    <w:rsid w:val="005C0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F56"/>
  </w:style>
  <w:style w:type="paragraph" w:styleId="Header">
    <w:name w:val="header"/>
    <w:basedOn w:val="Normal"/>
    <w:link w:val="HeaderChar"/>
    <w:uiPriority w:val="99"/>
    <w:rsid w:val="005C0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F56"/>
  </w:style>
  <w:style w:type="paragraph" w:customStyle="1" w:styleId="05BC2C2812214721B0E643442EA253EB">
    <w:name w:val="05BC2C2812214721B0E643442EA253EB"/>
    <w:rsid w:val="005C0F56"/>
    <w:rPr>
      <w:lang w:eastAsia="ja-JP"/>
    </w:rPr>
  </w:style>
  <w:style w:type="paragraph" w:styleId="CommentSubject">
    <w:name w:val="annotation subject"/>
    <w:basedOn w:val="CommentText"/>
    <w:next w:val="CommentText"/>
    <w:link w:val="CommentSubjectChar"/>
    <w:rsid w:val="005E6AF1"/>
    <w:pPr>
      <w:spacing w:line="240" w:lineRule="auto"/>
    </w:pPr>
    <w:rPr>
      <w:b/>
      <w:bCs/>
      <w:sz w:val="20"/>
      <w:szCs w:val="20"/>
    </w:rPr>
  </w:style>
  <w:style w:type="character" w:customStyle="1" w:styleId="CommentTextChar">
    <w:name w:val="Comment Text Char"/>
    <w:basedOn w:val="DefaultParagraphFont"/>
    <w:link w:val="CommentText"/>
    <w:semiHidden/>
    <w:rsid w:val="005E6AF1"/>
  </w:style>
  <w:style w:type="character" w:customStyle="1" w:styleId="CommentSubjectChar">
    <w:name w:val="Comment Subject Char"/>
    <w:basedOn w:val="CommentTextChar"/>
    <w:link w:val="CommentSubject"/>
    <w:rsid w:val="005E6AF1"/>
  </w:style>
  <w:style w:type="paragraph" w:styleId="NormalWeb">
    <w:name w:val="Normal (Web)"/>
    <w:basedOn w:val="Normal"/>
    <w:uiPriority w:val="99"/>
    <w:rsid w:val="00B75F8F"/>
    <w:pPr>
      <w:spacing w:before="100" w:beforeAutospacing="1" w:after="100" w:afterAutospacing="1" w:line="240" w:lineRule="auto"/>
    </w:pPr>
    <w:rPr>
      <w:rFonts w:ascii="Times New Roman" w:eastAsia="Times New Roman" w:hAnsi="Times New Roman"/>
      <w:sz w:val="24"/>
      <w:szCs w:val="24"/>
    </w:rPr>
  </w:style>
  <w:style w:type="paragraph" w:customStyle="1" w:styleId="listparagraph0">
    <w:name w:val="listparagraph"/>
    <w:basedOn w:val="Normal"/>
    <w:uiPriority w:val="99"/>
    <w:rsid w:val="00B75F8F"/>
    <w:pPr>
      <w:spacing w:before="100" w:beforeAutospacing="1" w:after="100" w:afterAutospacing="1" w:line="240" w:lineRule="auto"/>
    </w:pPr>
    <w:rPr>
      <w:rFonts w:ascii="Times New Roman" w:hAnsi="Times New Roman"/>
      <w:sz w:val="24"/>
      <w:szCs w:val="24"/>
    </w:rPr>
  </w:style>
  <w:style w:type="table" w:styleId="TableGrid">
    <w:name w:val="Table Grid"/>
    <w:basedOn w:val="TableNormal"/>
    <w:rsid w:val="008A7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D1A2C"/>
    <w:pPr>
      <w:spacing w:after="120" w:line="480" w:lineRule="auto"/>
      <w:ind w:left="360"/>
    </w:pPr>
  </w:style>
  <w:style w:type="character" w:customStyle="1" w:styleId="BodyTextIndent2Char">
    <w:name w:val="Body Text Indent 2 Char"/>
    <w:basedOn w:val="DefaultParagraphFont"/>
    <w:link w:val="BodyTextIndent2"/>
    <w:rsid w:val="007D1A2C"/>
    <w:rPr>
      <w:rFonts w:ascii="Calibri" w:eastAsia="Calibri" w:hAnsi="Calibri" w:cs="Times New Roman"/>
    </w:rPr>
  </w:style>
  <w:style w:type="paragraph" w:styleId="BodyTextIndent3">
    <w:name w:val="Body Text Indent 3"/>
    <w:basedOn w:val="Normal"/>
    <w:link w:val="BodyTextIndent3Char"/>
    <w:rsid w:val="007736E2"/>
    <w:pPr>
      <w:spacing w:after="120"/>
      <w:ind w:left="360"/>
    </w:pPr>
    <w:rPr>
      <w:sz w:val="16"/>
      <w:szCs w:val="16"/>
    </w:rPr>
  </w:style>
  <w:style w:type="character" w:customStyle="1" w:styleId="BodyTextIndent3Char">
    <w:name w:val="Body Text Indent 3 Char"/>
    <w:basedOn w:val="DefaultParagraphFont"/>
    <w:link w:val="BodyTextIndent3"/>
    <w:rsid w:val="007736E2"/>
    <w:rPr>
      <w:rFonts w:ascii="Calibri" w:eastAsia="Calibri" w:hAnsi="Calibri" w:cs="Times New Roman"/>
      <w:sz w:val="16"/>
      <w:szCs w:val="16"/>
    </w:rPr>
  </w:style>
  <w:style w:type="paragraph" w:customStyle="1" w:styleId="Bullets">
    <w:name w:val="Bullets"/>
    <w:basedOn w:val="Normal"/>
    <w:rsid w:val="0053568B"/>
    <w:pPr>
      <w:numPr>
        <w:numId w:val="16"/>
      </w:numPr>
      <w:tabs>
        <w:tab w:val="left" w:pos="1440"/>
      </w:tabs>
      <w:spacing w:before="40" w:after="40" w:line="240" w:lineRule="auto"/>
      <w:jc w:val="both"/>
    </w:pPr>
    <w:rPr>
      <w:rFonts w:ascii="Times New Roman" w:hAnsi="Times New Roman"/>
      <w:sz w:val="20"/>
      <w:szCs w:val="20"/>
    </w:rPr>
  </w:style>
  <w:style w:type="paragraph" w:customStyle="1" w:styleId="Sub-Section">
    <w:name w:val="Sub-Section"/>
    <w:basedOn w:val="Normal"/>
    <w:rsid w:val="0053568B"/>
    <w:pPr>
      <w:tabs>
        <w:tab w:val="left" w:pos="1440"/>
      </w:tabs>
      <w:spacing w:before="240" w:after="40" w:line="240" w:lineRule="auto"/>
      <w:ind w:left="1440" w:hanging="1440"/>
      <w:jc w:val="both"/>
    </w:pPr>
    <w:rPr>
      <w:rFonts w:ascii="Times New Roman" w:hAnsi="Times New Roman"/>
      <w:b/>
      <w:sz w:val="20"/>
      <w:szCs w:val="20"/>
    </w:rPr>
  </w:style>
  <w:style w:type="paragraph" w:customStyle="1" w:styleId="Sub-Section1">
    <w:name w:val="Sub-Section 1"/>
    <w:basedOn w:val="Sub-Section"/>
    <w:rsid w:val="00740875"/>
  </w:style>
  <w:style w:type="paragraph" w:styleId="Bibliography">
    <w:name w:val="Bibliography"/>
    <w:basedOn w:val="Normal"/>
    <w:next w:val="Normal"/>
    <w:uiPriority w:val="37"/>
    <w:semiHidden/>
    <w:unhideWhenUsed/>
    <w:rsid w:val="00D6153D"/>
  </w:style>
  <w:style w:type="paragraph" w:styleId="BlockText">
    <w:name w:val="Block Text"/>
    <w:basedOn w:val="Normal"/>
    <w:rsid w:val="00D6153D"/>
    <w:pPr>
      <w:pBdr>
        <w:top w:val="single" w:sz="2" w:space="10" w:color="797B7E" w:themeColor="accent1"/>
        <w:left w:val="single" w:sz="2" w:space="10" w:color="797B7E" w:themeColor="accent1"/>
        <w:bottom w:val="single" w:sz="2" w:space="10" w:color="797B7E" w:themeColor="accent1"/>
        <w:right w:val="single" w:sz="2" w:space="10" w:color="797B7E" w:themeColor="accent1"/>
      </w:pBdr>
      <w:ind w:left="1152" w:right="1152"/>
    </w:pPr>
    <w:rPr>
      <w:rFonts w:asciiTheme="minorHAnsi" w:eastAsiaTheme="minorEastAsia" w:hAnsiTheme="minorHAnsi" w:cstheme="minorBidi"/>
      <w:i/>
      <w:iCs/>
      <w:color w:val="797B7E" w:themeColor="accent1"/>
    </w:rPr>
  </w:style>
  <w:style w:type="paragraph" w:styleId="BodyText2">
    <w:name w:val="Body Text 2"/>
    <w:basedOn w:val="Normal"/>
    <w:link w:val="BodyText2Char"/>
    <w:rsid w:val="00D6153D"/>
    <w:pPr>
      <w:spacing w:after="120" w:line="480" w:lineRule="auto"/>
    </w:pPr>
  </w:style>
  <w:style w:type="character" w:customStyle="1" w:styleId="BodyText2Char">
    <w:name w:val="Body Text 2 Char"/>
    <w:basedOn w:val="DefaultParagraphFont"/>
    <w:link w:val="BodyText2"/>
    <w:rsid w:val="00D6153D"/>
    <w:rPr>
      <w:rFonts w:ascii="Calibri" w:eastAsia="Calibri" w:hAnsi="Calibri" w:cs="Times New Roman"/>
    </w:rPr>
  </w:style>
  <w:style w:type="paragraph" w:styleId="BodyText3">
    <w:name w:val="Body Text 3"/>
    <w:basedOn w:val="Normal"/>
    <w:link w:val="BodyText3Char"/>
    <w:rsid w:val="00D6153D"/>
    <w:pPr>
      <w:spacing w:after="120"/>
    </w:pPr>
    <w:rPr>
      <w:sz w:val="16"/>
      <w:szCs w:val="16"/>
    </w:rPr>
  </w:style>
  <w:style w:type="character" w:customStyle="1" w:styleId="BodyText3Char">
    <w:name w:val="Body Text 3 Char"/>
    <w:basedOn w:val="DefaultParagraphFont"/>
    <w:link w:val="BodyText3"/>
    <w:rsid w:val="00D6153D"/>
    <w:rPr>
      <w:rFonts w:ascii="Calibri" w:eastAsia="Calibri" w:hAnsi="Calibri" w:cs="Times New Roman"/>
      <w:sz w:val="16"/>
      <w:szCs w:val="16"/>
    </w:rPr>
  </w:style>
  <w:style w:type="paragraph" w:styleId="BodyTextFirstIndent">
    <w:name w:val="Body Text First Indent"/>
    <w:basedOn w:val="BodyText"/>
    <w:link w:val="BodyTextFirstIndentChar"/>
    <w:rsid w:val="00D6153D"/>
    <w:pPr>
      <w:spacing w:after="200" w:line="276" w:lineRule="auto"/>
      <w:jc w:val="left"/>
    </w:pPr>
  </w:style>
  <w:style w:type="character" w:customStyle="1" w:styleId="BodyTextFirstIndentChar">
    <w:name w:val="Body Text First Indent Char"/>
    <w:basedOn w:val="BodyTextChar"/>
    <w:link w:val="BodyTextFirstIndent"/>
    <w:rsid w:val="00D6153D"/>
    <w:rPr>
      <w:rFonts w:ascii="Calibri" w:eastAsia="Calibri" w:hAnsi="Calibri" w:cs="Times New Roman"/>
      <w:sz w:val="22"/>
      <w:lang w:val="en-US" w:eastAsia="en-US" w:bidi="ar-SA"/>
    </w:rPr>
  </w:style>
  <w:style w:type="paragraph" w:styleId="BodyTextIndent">
    <w:name w:val="Body Text Indent"/>
    <w:basedOn w:val="Normal"/>
    <w:link w:val="BodyTextIndentChar"/>
    <w:rsid w:val="00D6153D"/>
    <w:pPr>
      <w:spacing w:after="120"/>
      <w:ind w:left="360"/>
    </w:pPr>
  </w:style>
  <w:style w:type="character" w:customStyle="1" w:styleId="BodyTextIndentChar">
    <w:name w:val="Body Text Indent Char"/>
    <w:basedOn w:val="DefaultParagraphFont"/>
    <w:link w:val="BodyTextIndent"/>
    <w:rsid w:val="00D6153D"/>
    <w:rPr>
      <w:rFonts w:ascii="Calibri" w:eastAsia="Calibri" w:hAnsi="Calibri" w:cs="Times New Roman"/>
    </w:rPr>
  </w:style>
  <w:style w:type="paragraph" w:styleId="BodyTextFirstIndent2">
    <w:name w:val="Body Text First Indent 2"/>
    <w:basedOn w:val="BodyTextIndent"/>
    <w:link w:val="BodyTextFirstIndent2Char"/>
    <w:rsid w:val="00D6153D"/>
    <w:pPr>
      <w:spacing w:after="200"/>
      <w:ind w:firstLine="360"/>
    </w:pPr>
  </w:style>
  <w:style w:type="character" w:customStyle="1" w:styleId="BodyTextFirstIndent2Char">
    <w:name w:val="Body Text First Indent 2 Char"/>
    <w:basedOn w:val="BodyTextIndentChar"/>
    <w:link w:val="BodyTextFirstIndent2"/>
    <w:rsid w:val="00D6153D"/>
    <w:rPr>
      <w:rFonts w:ascii="Calibri" w:eastAsia="Calibri" w:hAnsi="Calibri" w:cs="Times New Roman"/>
    </w:rPr>
  </w:style>
  <w:style w:type="paragraph" w:styleId="Closing">
    <w:name w:val="Closing"/>
    <w:basedOn w:val="Normal"/>
    <w:link w:val="ClosingChar"/>
    <w:rsid w:val="00D6153D"/>
    <w:pPr>
      <w:spacing w:after="0" w:line="240" w:lineRule="auto"/>
      <w:ind w:left="4320"/>
    </w:pPr>
  </w:style>
  <w:style w:type="character" w:customStyle="1" w:styleId="ClosingChar">
    <w:name w:val="Closing Char"/>
    <w:basedOn w:val="DefaultParagraphFont"/>
    <w:link w:val="Closing"/>
    <w:rsid w:val="00D6153D"/>
    <w:rPr>
      <w:rFonts w:ascii="Calibri" w:eastAsia="Calibri" w:hAnsi="Calibri" w:cs="Times New Roman"/>
    </w:rPr>
  </w:style>
  <w:style w:type="paragraph" w:styleId="Date">
    <w:name w:val="Date"/>
    <w:basedOn w:val="Normal"/>
    <w:next w:val="Normal"/>
    <w:link w:val="DateChar"/>
    <w:rsid w:val="00D6153D"/>
  </w:style>
  <w:style w:type="character" w:customStyle="1" w:styleId="DateChar">
    <w:name w:val="Date Char"/>
    <w:basedOn w:val="DefaultParagraphFont"/>
    <w:link w:val="Date"/>
    <w:rsid w:val="00D6153D"/>
    <w:rPr>
      <w:rFonts w:ascii="Calibri" w:eastAsia="Calibri" w:hAnsi="Calibri" w:cs="Times New Roman"/>
    </w:rPr>
  </w:style>
  <w:style w:type="paragraph" w:styleId="DocumentMap">
    <w:name w:val="Document Map"/>
    <w:basedOn w:val="Normal"/>
    <w:link w:val="DocumentMapChar"/>
    <w:rsid w:val="00D6153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D6153D"/>
    <w:rPr>
      <w:rFonts w:ascii="Tahoma" w:eastAsia="Calibri" w:hAnsi="Tahoma" w:cs="Tahoma"/>
      <w:sz w:val="16"/>
      <w:szCs w:val="16"/>
    </w:rPr>
  </w:style>
  <w:style w:type="paragraph" w:styleId="E-mailSignature">
    <w:name w:val="E-mail Signature"/>
    <w:basedOn w:val="Normal"/>
    <w:link w:val="E-mailSignatureChar"/>
    <w:rsid w:val="00D6153D"/>
    <w:pPr>
      <w:spacing w:after="0" w:line="240" w:lineRule="auto"/>
    </w:pPr>
  </w:style>
  <w:style w:type="character" w:customStyle="1" w:styleId="E-mailSignatureChar">
    <w:name w:val="E-mail Signature Char"/>
    <w:basedOn w:val="DefaultParagraphFont"/>
    <w:link w:val="E-mailSignature"/>
    <w:rsid w:val="00D6153D"/>
    <w:rPr>
      <w:rFonts w:ascii="Calibri" w:eastAsia="Calibri" w:hAnsi="Calibri" w:cs="Times New Roman"/>
    </w:rPr>
  </w:style>
  <w:style w:type="paragraph" w:styleId="EnvelopeAddress">
    <w:name w:val="envelope address"/>
    <w:basedOn w:val="Normal"/>
    <w:rsid w:val="00D6153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D6153D"/>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D6153D"/>
    <w:pPr>
      <w:spacing w:after="0" w:line="240" w:lineRule="auto"/>
    </w:pPr>
    <w:rPr>
      <w:i/>
      <w:iCs/>
    </w:rPr>
  </w:style>
  <w:style w:type="character" w:customStyle="1" w:styleId="HTMLAddressChar">
    <w:name w:val="HTML Address Char"/>
    <w:basedOn w:val="DefaultParagraphFont"/>
    <w:link w:val="HTMLAddress"/>
    <w:rsid w:val="00D6153D"/>
    <w:rPr>
      <w:rFonts w:ascii="Calibri" w:eastAsia="Calibri" w:hAnsi="Calibri" w:cs="Times New Roman"/>
      <w:i/>
      <w:iCs/>
    </w:rPr>
  </w:style>
  <w:style w:type="paragraph" w:styleId="HTMLPreformatted">
    <w:name w:val="HTML Preformatted"/>
    <w:basedOn w:val="Normal"/>
    <w:link w:val="HTMLPreformattedChar"/>
    <w:rsid w:val="00D6153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D6153D"/>
    <w:rPr>
      <w:rFonts w:ascii="Consolas" w:eastAsia="Calibri" w:hAnsi="Consolas" w:cs="Times New Roman"/>
      <w:sz w:val="20"/>
      <w:szCs w:val="20"/>
    </w:rPr>
  </w:style>
  <w:style w:type="paragraph" w:styleId="Index6">
    <w:name w:val="index 6"/>
    <w:basedOn w:val="Normal"/>
    <w:next w:val="Normal"/>
    <w:autoRedefine/>
    <w:rsid w:val="00D6153D"/>
    <w:pPr>
      <w:spacing w:after="0" w:line="240" w:lineRule="auto"/>
      <w:ind w:left="1320" w:hanging="220"/>
    </w:pPr>
  </w:style>
  <w:style w:type="paragraph" w:styleId="Index7">
    <w:name w:val="index 7"/>
    <w:basedOn w:val="Normal"/>
    <w:next w:val="Normal"/>
    <w:autoRedefine/>
    <w:rsid w:val="00D6153D"/>
    <w:pPr>
      <w:spacing w:after="0" w:line="240" w:lineRule="auto"/>
      <w:ind w:left="1540" w:hanging="220"/>
    </w:pPr>
  </w:style>
  <w:style w:type="paragraph" w:styleId="Index8">
    <w:name w:val="index 8"/>
    <w:basedOn w:val="Normal"/>
    <w:next w:val="Normal"/>
    <w:autoRedefine/>
    <w:rsid w:val="00D6153D"/>
    <w:pPr>
      <w:spacing w:after="0" w:line="240" w:lineRule="auto"/>
      <w:ind w:left="1760" w:hanging="220"/>
    </w:pPr>
  </w:style>
  <w:style w:type="paragraph" w:styleId="Index9">
    <w:name w:val="index 9"/>
    <w:basedOn w:val="Normal"/>
    <w:next w:val="Normal"/>
    <w:autoRedefine/>
    <w:rsid w:val="00D6153D"/>
    <w:pPr>
      <w:spacing w:after="0" w:line="240" w:lineRule="auto"/>
      <w:ind w:left="1980" w:hanging="220"/>
    </w:pPr>
  </w:style>
  <w:style w:type="paragraph" w:styleId="List">
    <w:name w:val="List"/>
    <w:basedOn w:val="Normal"/>
    <w:rsid w:val="00D6153D"/>
    <w:pPr>
      <w:ind w:left="360" w:hanging="360"/>
      <w:contextualSpacing/>
    </w:pPr>
  </w:style>
  <w:style w:type="paragraph" w:styleId="List2">
    <w:name w:val="List 2"/>
    <w:basedOn w:val="Normal"/>
    <w:rsid w:val="00D6153D"/>
    <w:pPr>
      <w:ind w:left="720" w:hanging="360"/>
      <w:contextualSpacing/>
    </w:pPr>
  </w:style>
  <w:style w:type="paragraph" w:styleId="List3">
    <w:name w:val="List 3"/>
    <w:basedOn w:val="Normal"/>
    <w:rsid w:val="00D6153D"/>
    <w:pPr>
      <w:ind w:left="1080" w:hanging="360"/>
      <w:contextualSpacing/>
    </w:pPr>
  </w:style>
  <w:style w:type="paragraph" w:styleId="List4">
    <w:name w:val="List 4"/>
    <w:basedOn w:val="Normal"/>
    <w:rsid w:val="00D6153D"/>
    <w:pPr>
      <w:ind w:left="1440" w:hanging="360"/>
      <w:contextualSpacing/>
    </w:pPr>
  </w:style>
  <w:style w:type="paragraph" w:styleId="List5">
    <w:name w:val="List 5"/>
    <w:basedOn w:val="Normal"/>
    <w:rsid w:val="00D6153D"/>
    <w:pPr>
      <w:ind w:left="1800" w:hanging="360"/>
      <w:contextualSpacing/>
    </w:pPr>
  </w:style>
  <w:style w:type="paragraph" w:styleId="ListBullet2">
    <w:name w:val="List Bullet 2"/>
    <w:basedOn w:val="Normal"/>
    <w:rsid w:val="00D6153D"/>
    <w:pPr>
      <w:numPr>
        <w:numId w:val="45"/>
      </w:numPr>
      <w:contextualSpacing/>
    </w:pPr>
  </w:style>
  <w:style w:type="paragraph" w:styleId="ListBullet3">
    <w:name w:val="List Bullet 3"/>
    <w:basedOn w:val="Normal"/>
    <w:rsid w:val="00D6153D"/>
    <w:pPr>
      <w:numPr>
        <w:numId w:val="46"/>
      </w:numPr>
      <w:contextualSpacing/>
    </w:pPr>
  </w:style>
  <w:style w:type="paragraph" w:styleId="ListBullet4">
    <w:name w:val="List Bullet 4"/>
    <w:basedOn w:val="Normal"/>
    <w:rsid w:val="00D6153D"/>
    <w:pPr>
      <w:numPr>
        <w:numId w:val="47"/>
      </w:numPr>
      <w:contextualSpacing/>
    </w:pPr>
  </w:style>
  <w:style w:type="paragraph" w:styleId="ListBullet5">
    <w:name w:val="List Bullet 5"/>
    <w:basedOn w:val="Normal"/>
    <w:rsid w:val="00D6153D"/>
    <w:pPr>
      <w:numPr>
        <w:numId w:val="48"/>
      </w:numPr>
      <w:contextualSpacing/>
    </w:pPr>
  </w:style>
  <w:style w:type="paragraph" w:styleId="ListContinue">
    <w:name w:val="List Continue"/>
    <w:basedOn w:val="Normal"/>
    <w:rsid w:val="00D6153D"/>
    <w:pPr>
      <w:spacing w:after="120"/>
      <w:ind w:left="360"/>
      <w:contextualSpacing/>
    </w:pPr>
  </w:style>
  <w:style w:type="paragraph" w:styleId="ListContinue2">
    <w:name w:val="List Continue 2"/>
    <w:basedOn w:val="Normal"/>
    <w:rsid w:val="00D6153D"/>
    <w:pPr>
      <w:spacing w:after="120"/>
      <w:ind w:left="720"/>
      <w:contextualSpacing/>
    </w:pPr>
  </w:style>
  <w:style w:type="paragraph" w:styleId="ListContinue3">
    <w:name w:val="List Continue 3"/>
    <w:basedOn w:val="Normal"/>
    <w:rsid w:val="00D6153D"/>
    <w:pPr>
      <w:spacing w:after="120"/>
      <w:ind w:left="1080"/>
      <w:contextualSpacing/>
    </w:pPr>
  </w:style>
  <w:style w:type="paragraph" w:styleId="ListContinue4">
    <w:name w:val="List Continue 4"/>
    <w:basedOn w:val="Normal"/>
    <w:rsid w:val="00D6153D"/>
    <w:pPr>
      <w:spacing w:after="120"/>
      <w:ind w:left="1440"/>
      <w:contextualSpacing/>
    </w:pPr>
  </w:style>
  <w:style w:type="paragraph" w:styleId="ListContinue5">
    <w:name w:val="List Continue 5"/>
    <w:basedOn w:val="Normal"/>
    <w:rsid w:val="00D6153D"/>
    <w:pPr>
      <w:spacing w:after="120"/>
      <w:ind w:left="1800"/>
      <w:contextualSpacing/>
    </w:pPr>
  </w:style>
  <w:style w:type="paragraph" w:styleId="ListNumber">
    <w:name w:val="List Number"/>
    <w:basedOn w:val="Normal"/>
    <w:rsid w:val="00D6153D"/>
    <w:pPr>
      <w:numPr>
        <w:numId w:val="49"/>
      </w:numPr>
      <w:contextualSpacing/>
    </w:pPr>
  </w:style>
  <w:style w:type="paragraph" w:styleId="ListNumber2">
    <w:name w:val="List Number 2"/>
    <w:basedOn w:val="Normal"/>
    <w:rsid w:val="00D6153D"/>
    <w:pPr>
      <w:numPr>
        <w:numId w:val="50"/>
      </w:numPr>
      <w:contextualSpacing/>
    </w:pPr>
  </w:style>
  <w:style w:type="paragraph" w:styleId="ListNumber3">
    <w:name w:val="List Number 3"/>
    <w:basedOn w:val="Normal"/>
    <w:rsid w:val="00D6153D"/>
    <w:pPr>
      <w:numPr>
        <w:numId w:val="51"/>
      </w:numPr>
      <w:contextualSpacing/>
    </w:pPr>
  </w:style>
  <w:style w:type="paragraph" w:styleId="ListNumber4">
    <w:name w:val="List Number 4"/>
    <w:basedOn w:val="Normal"/>
    <w:rsid w:val="00D6153D"/>
    <w:pPr>
      <w:numPr>
        <w:numId w:val="52"/>
      </w:numPr>
      <w:contextualSpacing/>
    </w:pPr>
  </w:style>
  <w:style w:type="paragraph" w:styleId="ListNumber5">
    <w:name w:val="List Number 5"/>
    <w:basedOn w:val="Normal"/>
    <w:rsid w:val="00D6153D"/>
    <w:pPr>
      <w:numPr>
        <w:numId w:val="53"/>
      </w:numPr>
      <w:contextualSpacing/>
    </w:pPr>
  </w:style>
  <w:style w:type="paragraph" w:styleId="MessageHeader">
    <w:name w:val="Message Header"/>
    <w:basedOn w:val="Normal"/>
    <w:link w:val="MessageHeaderChar"/>
    <w:rsid w:val="00D6153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6153D"/>
    <w:rPr>
      <w:rFonts w:asciiTheme="majorHAnsi" w:eastAsiaTheme="majorEastAsia" w:hAnsiTheme="majorHAnsi" w:cstheme="majorBidi"/>
      <w:sz w:val="24"/>
      <w:szCs w:val="24"/>
      <w:shd w:val="pct20" w:color="auto" w:fill="auto"/>
    </w:rPr>
  </w:style>
  <w:style w:type="paragraph" w:styleId="NormalIndent">
    <w:name w:val="Normal Indent"/>
    <w:basedOn w:val="Normal"/>
    <w:rsid w:val="00D6153D"/>
    <w:pPr>
      <w:ind w:left="720"/>
    </w:pPr>
  </w:style>
  <w:style w:type="paragraph" w:styleId="NoteHeading">
    <w:name w:val="Note Heading"/>
    <w:basedOn w:val="Normal"/>
    <w:next w:val="Normal"/>
    <w:link w:val="NoteHeadingChar"/>
    <w:rsid w:val="00D6153D"/>
    <w:pPr>
      <w:spacing w:after="0" w:line="240" w:lineRule="auto"/>
    </w:pPr>
  </w:style>
  <w:style w:type="character" w:customStyle="1" w:styleId="NoteHeadingChar">
    <w:name w:val="Note Heading Char"/>
    <w:basedOn w:val="DefaultParagraphFont"/>
    <w:link w:val="NoteHeading"/>
    <w:rsid w:val="00D6153D"/>
    <w:rPr>
      <w:rFonts w:ascii="Calibri" w:eastAsia="Calibri" w:hAnsi="Calibri" w:cs="Times New Roman"/>
    </w:rPr>
  </w:style>
  <w:style w:type="paragraph" w:styleId="PlainText">
    <w:name w:val="Plain Text"/>
    <w:basedOn w:val="Normal"/>
    <w:link w:val="PlainTextChar"/>
    <w:rsid w:val="00D6153D"/>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D6153D"/>
    <w:rPr>
      <w:rFonts w:ascii="Consolas" w:eastAsia="Calibri" w:hAnsi="Consolas" w:cs="Times New Roman"/>
      <w:sz w:val="21"/>
      <w:szCs w:val="21"/>
    </w:rPr>
  </w:style>
  <w:style w:type="paragraph" w:styleId="Salutation">
    <w:name w:val="Salutation"/>
    <w:basedOn w:val="Normal"/>
    <w:next w:val="Normal"/>
    <w:link w:val="SalutationChar"/>
    <w:rsid w:val="00D6153D"/>
  </w:style>
  <w:style w:type="character" w:customStyle="1" w:styleId="SalutationChar">
    <w:name w:val="Salutation Char"/>
    <w:basedOn w:val="DefaultParagraphFont"/>
    <w:link w:val="Salutation"/>
    <w:rsid w:val="00D6153D"/>
    <w:rPr>
      <w:rFonts w:ascii="Calibri" w:eastAsia="Calibri" w:hAnsi="Calibri" w:cs="Times New Roman"/>
    </w:rPr>
  </w:style>
  <w:style w:type="paragraph" w:styleId="Signature">
    <w:name w:val="Signature"/>
    <w:basedOn w:val="Normal"/>
    <w:link w:val="SignatureChar"/>
    <w:rsid w:val="00D6153D"/>
    <w:pPr>
      <w:spacing w:after="0" w:line="240" w:lineRule="auto"/>
      <w:ind w:left="4320"/>
    </w:pPr>
  </w:style>
  <w:style w:type="character" w:customStyle="1" w:styleId="SignatureChar">
    <w:name w:val="Signature Char"/>
    <w:basedOn w:val="DefaultParagraphFont"/>
    <w:link w:val="Signature"/>
    <w:rsid w:val="00D6153D"/>
    <w:rPr>
      <w:rFonts w:ascii="Calibri" w:eastAsia="Calibri" w:hAnsi="Calibri" w:cs="Times New Roman"/>
    </w:rPr>
  </w:style>
  <w:style w:type="paragraph" w:styleId="TOC6">
    <w:name w:val="toc 6"/>
    <w:basedOn w:val="Normal"/>
    <w:next w:val="Normal"/>
    <w:autoRedefine/>
    <w:rsid w:val="00D6153D"/>
    <w:pPr>
      <w:spacing w:after="100"/>
      <w:ind w:left="1100"/>
    </w:pPr>
  </w:style>
  <w:style w:type="paragraph" w:styleId="TOC7">
    <w:name w:val="toc 7"/>
    <w:basedOn w:val="Normal"/>
    <w:next w:val="Normal"/>
    <w:autoRedefine/>
    <w:rsid w:val="00D6153D"/>
    <w:pPr>
      <w:spacing w:after="100"/>
      <w:ind w:left="1320"/>
    </w:pPr>
  </w:style>
  <w:style w:type="paragraph" w:styleId="TOC8">
    <w:name w:val="toc 8"/>
    <w:basedOn w:val="Normal"/>
    <w:next w:val="Normal"/>
    <w:autoRedefine/>
    <w:rsid w:val="00D6153D"/>
    <w:pPr>
      <w:spacing w:after="100"/>
      <w:ind w:left="1540"/>
    </w:pPr>
  </w:style>
  <w:style w:type="paragraph" w:styleId="TOC9">
    <w:name w:val="toc 9"/>
    <w:basedOn w:val="Normal"/>
    <w:next w:val="Normal"/>
    <w:autoRedefine/>
    <w:rsid w:val="00D6153D"/>
    <w:pPr>
      <w:spacing w:after="100"/>
      <w:ind w:left="1760"/>
    </w:pPr>
  </w:style>
  <w:style w:type="paragraph" w:styleId="Revision">
    <w:name w:val="Revision"/>
    <w:hidden/>
    <w:uiPriority w:val="99"/>
    <w:semiHidden/>
    <w:rsid w:val="0059486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741464">
      <w:bodyDiv w:val="1"/>
      <w:marLeft w:val="0"/>
      <w:marRight w:val="0"/>
      <w:marTop w:val="0"/>
      <w:marBottom w:val="0"/>
      <w:divBdr>
        <w:top w:val="none" w:sz="0" w:space="0" w:color="auto"/>
        <w:left w:val="none" w:sz="0" w:space="0" w:color="auto"/>
        <w:bottom w:val="none" w:sz="0" w:space="0" w:color="auto"/>
        <w:right w:val="none" w:sz="0" w:space="0" w:color="auto"/>
      </w:divBdr>
      <w:divsChild>
        <w:div w:id="730157918">
          <w:marLeft w:val="547"/>
          <w:marRight w:val="0"/>
          <w:marTop w:val="0"/>
          <w:marBottom w:val="0"/>
          <w:divBdr>
            <w:top w:val="none" w:sz="0" w:space="0" w:color="auto"/>
            <w:left w:val="none" w:sz="0" w:space="0" w:color="auto"/>
            <w:bottom w:val="none" w:sz="0" w:space="0" w:color="auto"/>
            <w:right w:val="none" w:sz="0" w:space="0" w:color="auto"/>
          </w:divBdr>
        </w:div>
      </w:divsChild>
    </w:div>
    <w:div w:id="1866169312">
      <w:bodyDiv w:val="1"/>
      <w:marLeft w:val="0"/>
      <w:marRight w:val="0"/>
      <w:marTop w:val="0"/>
      <w:marBottom w:val="0"/>
      <w:divBdr>
        <w:top w:val="none" w:sz="0" w:space="0" w:color="auto"/>
        <w:left w:val="none" w:sz="0" w:space="0" w:color="auto"/>
        <w:bottom w:val="none" w:sz="0" w:space="0" w:color="auto"/>
        <w:right w:val="none" w:sz="0" w:space="0" w:color="auto"/>
      </w:divBdr>
      <w:divsChild>
        <w:div w:id="123689071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apps.leg.wa.gov/RCW/default.aspx?cite=43.101.350"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aspc.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yoder\AppData\Roaming\Microsoft\Templates\BusinessReport_Office2010.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quity">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09F5C0-9749-472E-8731-0843FB17C648}">
  <ds:schemaRefs>
    <ds:schemaRef ds:uri="http://schemas.microsoft.com/sharepoint/v3/contenttype/forms"/>
  </ds:schemaRefs>
</ds:datastoreItem>
</file>

<file path=customXml/itemProps3.xml><?xml version="1.0" encoding="utf-8"?>
<ds:datastoreItem xmlns:ds="http://schemas.openxmlformats.org/officeDocument/2006/customXml" ds:itemID="{C73BDE84-B4E6-400C-95F2-4DFE766F2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BusinessReport_Office2010.dotx</Template>
  <TotalTime>0</TotalTime>
  <Pages>25</Pages>
  <Words>7311</Words>
  <Characters>43642</Characters>
  <Application>Microsoft Office Word</Application>
  <DocSecurity>4</DocSecurity>
  <Lines>363</Lines>
  <Paragraphs>101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2020-04-22T18:02:00Z</dcterms:created>
  <dcterms:modified xsi:type="dcterms:W3CDTF">2020-04-22T18:02:00Z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TC022643559991</vt:lpwstr>
  </property>
</Properties>
</file>