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20"/>
        <w:tblW w:w="9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996"/>
        <w:gridCol w:w="1463"/>
        <w:gridCol w:w="1364"/>
        <w:gridCol w:w="791"/>
        <w:gridCol w:w="672"/>
        <w:gridCol w:w="751"/>
        <w:gridCol w:w="1186"/>
      </w:tblGrid>
      <w:tr w:rsidR="00F91F02" w:rsidTr="008D28B2">
        <w:trPr>
          <w:trHeight w:val="300"/>
        </w:trPr>
        <w:tc>
          <w:tcPr>
            <w:tcW w:w="939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Pr="008D28B2" w:rsidRDefault="004C007E" w:rsidP="008D28B2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Police Officer - Lateral</w:t>
            </w:r>
          </w:p>
        </w:tc>
      </w:tr>
      <w:tr w:rsidR="00F91F02" w:rsidTr="008D28B2">
        <w:trPr>
          <w:trHeight w:val="120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300"/>
        </w:trPr>
        <w:tc>
          <w:tcPr>
            <w:tcW w:w="939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Pr="008D28B2" w:rsidRDefault="00F91F02" w:rsidP="008D28B2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D28B2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Town of Coulee Dam</w:t>
            </w:r>
          </w:p>
        </w:tc>
      </w:tr>
      <w:tr w:rsidR="00F91F02" w:rsidTr="008D28B2">
        <w:trPr>
          <w:trHeight w:val="300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2558"/>
        </w:trPr>
        <w:tc>
          <w:tcPr>
            <w:tcW w:w="939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B1C" w:rsidRDefault="00F91F02" w:rsidP="008D28B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Minimum qualifications: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High School Diploma or GED, Valid Washington State </w:t>
            </w:r>
            <w:r w:rsidR="006C4051">
              <w:rPr>
                <w:rFonts w:ascii="Arial" w:hAnsi="Arial" w:cs="Arial"/>
                <w:i/>
                <w:iCs/>
                <w:sz w:val="24"/>
                <w:szCs w:val="24"/>
              </w:rPr>
              <w:t>Driver’s</w:t>
            </w:r>
            <w:r w:rsidR="008059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License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, US citizen,</w:t>
            </w:r>
            <w:r w:rsidR="004C007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21 years of age.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Successfully pass a Criminal History, Background Check, Drug test, Polygraph Examination, and a Law Enforcement Psychological Pre-Employment Evaluation.  </w:t>
            </w:r>
            <w:r w:rsidR="004C007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Written test needs to be completed through PublicSafetyTesting.com.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Applications</w:t>
            </w:r>
            <w:r w:rsidR="00E149A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information</w:t>
            </w:r>
            <w:r w:rsidR="008D28B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may be obtained by contacting the Town of Coulee Dam Clerk, Stefani Bowden,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at 300 Lincoln Ave, Coulee Dam. WA 99116 </w:t>
            </w:r>
            <w:r w:rsidR="004C007E">
              <w:rPr>
                <w:rFonts w:ascii="Arial" w:hAnsi="Arial" w:cs="Arial"/>
                <w:i/>
                <w:iCs/>
                <w:sz w:val="24"/>
                <w:szCs w:val="24"/>
              </w:rPr>
              <w:t>or by</w:t>
            </w:r>
            <w:r w:rsidR="00E149A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emailing </w:t>
            </w:r>
            <w:hyperlink r:id="rId6" w:history="1">
              <w:r w:rsidR="00E149A3" w:rsidRPr="009D5983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cdclerk@couleedam.org</w:t>
              </w:r>
            </w:hyperlink>
            <w:r w:rsidR="00E149A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 </w:t>
            </w:r>
            <w:r w:rsidR="004C007E">
              <w:rPr>
                <w:rFonts w:ascii="Arial" w:hAnsi="Arial" w:cs="Arial"/>
                <w:i/>
                <w:iCs/>
                <w:sz w:val="24"/>
                <w:szCs w:val="24"/>
              </w:rPr>
              <w:t>Position open until filled.</w:t>
            </w:r>
          </w:p>
          <w:p w:rsidR="004C007E" w:rsidRDefault="004C007E" w:rsidP="008D28B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170B1C" w:rsidRDefault="00170B1C" w:rsidP="008D28B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Please submit a letter of interest and resume along with application</w:t>
            </w:r>
          </w:p>
          <w:p w:rsidR="00170B1C" w:rsidRDefault="00170B1C" w:rsidP="008D28B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170B1C" w:rsidRPr="00170B1C" w:rsidRDefault="004C007E" w:rsidP="008D28B2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Salary$22.14 - $26.91</w:t>
            </w:r>
            <w:r w:rsidR="00170B1C" w:rsidRPr="00170B1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/ hour</w:t>
            </w:r>
          </w:p>
          <w:p w:rsidR="00E149A3" w:rsidRDefault="00E149A3" w:rsidP="008D28B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E149A3" w:rsidRPr="00E149A3" w:rsidRDefault="00E149A3" w:rsidP="008D28B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F02" w:rsidTr="008D28B2">
        <w:trPr>
          <w:trHeight w:val="98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289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60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345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300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9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83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645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60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1F02" w:rsidTr="008D28B2">
        <w:trPr>
          <w:trHeight w:val="300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27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02" w:rsidRDefault="00F91F02" w:rsidP="008D28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F02" w:rsidTr="008D28B2">
        <w:trPr>
          <w:trHeight w:val="300"/>
        </w:trPr>
        <w:tc>
          <w:tcPr>
            <w:tcW w:w="11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F02" w:rsidRDefault="00F91F02" w:rsidP="008D28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731FE" w:rsidRDefault="008D28B2" w:rsidP="00901211">
      <w:pPr>
        <w:pStyle w:val="NoSpacing"/>
      </w:pPr>
      <w:r>
        <w:rPr>
          <w:noProof/>
        </w:rPr>
        <w:drawing>
          <wp:anchor distT="57150" distB="57150" distL="57150" distR="57150" simplePos="0" relativeHeight="251658240" behindDoc="0" locked="0" layoutInCell="0" allowOverlap="1">
            <wp:simplePos x="0" y="0"/>
            <wp:positionH relativeFrom="margin">
              <wp:posOffset>2468245</wp:posOffset>
            </wp:positionH>
            <wp:positionV relativeFrom="margin">
              <wp:posOffset>-380365</wp:posOffset>
            </wp:positionV>
            <wp:extent cx="80184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3D" w:rsidRDefault="0001513D" w:rsidP="008D28B2">
      <w:r>
        <w:separator/>
      </w:r>
    </w:p>
  </w:endnote>
  <w:endnote w:type="continuationSeparator" w:id="0">
    <w:p w:rsidR="0001513D" w:rsidRDefault="0001513D" w:rsidP="008D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3D" w:rsidRDefault="0001513D" w:rsidP="008D28B2">
      <w:r>
        <w:separator/>
      </w:r>
    </w:p>
  </w:footnote>
  <w:footnote w:type="continuationSeparator" w:id="0">
    <w:p w:rsidR="0001513D" w:rsidRDefault="0001513D" w:rsidP="008D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02"/>
    <w:rsid w:val="0001513D"/>
    <w:rsid w:val="00170B1C"/>
    <w:rsid w:val="001864D2"/>
    <w:rsid w:val="00271544"/>
    <w:rsid w:val="003731FE"/>
    <w:rsid w:val="004C007E"/>
    <w:rsid w:val="004C2FAB"/>
    <w:rsid w:val="006C4051"/>
    <w:rsid w:val="0073187D"/>
    <w:rsid w:val="0080591C"/>
    <w:rsid w:val="008D28B2"/>
    <w:rsid w:val="00901211"/>
    <w:rsid w:val="00C8077B"/>
    <w:rsid w:val="00E149A3"/>
    <w:rsid w:val="00E4365F"/>
    <w:rsid w:val="00E92C2A"/>
    <w:rsid w:val="00F57CD8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21549C-74E6-4B1C-901E-09864F7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F0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2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49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8B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2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8B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clerk@couleeda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 Bowden</dc:creator>
  <cp:lastModifiedBy>Deb Gregory</cp:lastModifiedBy>
  <cp:revision>2</cp:revision>
  <cp:lastPrinted>2016-07-26T21:51:00Z</cp:lastPrinted>
  <dcterms:created xsi:type="dcterms:W3CDTF">2016-08-26T16:26:00Z</dcterms:created>
  <dcterms:modified xsi:type="dcterms:W3CDTF">2016-08-26T16:26:00Z</dcterms:modified>
</cp:coreProperties>
</file>